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69" w:type="dxa"/>
        <w:tblInd w:w="-501" w:type="dxa"/>
        <w:tblLook w:val="01E0" w:firstRow="1" w:lastRow="1" w:firstColumn="1" w:lastColumn="1" w:noHBand="0" w:noVBand="0"/>
      </w:tblPr>
      <w:tblGrid>
        <w:gridCol w:w="4809"/>
        <w:gridCol w:w="5760"/>
      </w:tblGrid>
      <w:tr w:rsidR="004153AB" w:rsidRPr="004153AB" w:rsidTr="00FE4A8F">
        <w:tc>
          <w:tcPr>
            <w:tcW w:w="4809" w:type="dxa"/>
          </w:tcPr>
          <w:p w:rsidR="004153AB" w:rsidRPr="004153AB" w:rsidRDefault="004153AB" w:rsidP="004153AB">
            <w:pPr>
              <w:spacing w:after="0" w:line="240" w:lineRule="auto"/>
              <w:jc w:val="center"/>
              <w:rPr>
                <w:rFonts w:ascii="Times New Roman" w:eastAsia="Times New Roman" w:hAnsi="Times New Roman" w:cs="Times New Roman"/>
                <w:sz w:val="26"/>
                <w:szCs w:val="26"/>
              </w:rPr>
            </w:pPr>
            <w:r w:rsidRPr="004153AB">
              <w:rPr>
                <w:rFonts w:ascii="Times New Roman" w:eastAsia="Times New Roman" w:hAnsi="Times New Roman" w:cs="Times New Roman"/>
                <w:sz w:val="26"/>
                <w:szCs w:val="26"/>
              </w:rPr>
              <w:t xml:space="preserve">CÔNG ĐOÀN VIÊN CHỨC VIỆT </w:t>
            </w:r>
            <w:smartTag w:uri="urn:schemas-microsoft-com:office:smarttags" w:element="place">
              <w:smartTag w:uri="urn:schemas-microsoft-com:office:smarttags" w:element="country-region">
                <w:r w:rsidRPr="004153AB">
                  <w:rPr>
                    <w:rFonts w:ascii="Times New Roman" w:eastAsia="Times New Roman" w:hAnsi="Times New Roman" w:cs="Times New Roman"/>
                    <w:sz w:val="26"/>
                    <w:szCs w:val="26"/>
                  </w:rPr>
                  <w:t>NAM</w:t>
                </w:r>
              </w:smartTag>
            </w:smartTag>
          </w:p>
          <w:p w:rsidR="004153AB" w:rsidRPr="004153AB" w:rsidRDefault="004153AB" w:rsidP="004153AB">
            <w:pPr>
              <w:spacing w:after="0" w:line="240" w:lineRule="auto"/>
              <w:jc w:val="center"/>
              <w:rPr>
                <w:rFonts w:ascii="Times New Roman" w:eastAsia="Times New Roman" w:hAnsi="Times New Roman" w:cs="Times New Roman"/>
                <w:b/>
                <w:sz w:val="26"/>
                <w:szCs w:val="26"/>
              </w:rPr>
            </w:pPr>
            <w:r w:rsidRPr="004153AB">
              <w:rPr>
                <w:rFonts w:ascii="Times New Roman" w:eastAsia="Times New Roman" w:hAnsi="Times New Roman" w:cs="Times New Roman"/>
                <w:b/>
                <w:sz w:val="26"/>
                <w:szCs w:val="26"/>
              </w:rPr>
              <w:t>CÔNG ĐOÀN BỘ TƯ PHÁP</w:t>
            </w:r>
          </w:p>
          <w:p w:rsidR="004153AB" w:rsidRPr="004153AB" w:rsidRDefault="004153AB" w:rsidP="004153AB">
            <w:pPr>
              <w:spacing w:after="0" w:line="240" w:lineRule="auto"/>
              <w:jc w:val="center"/>
              <w:rPr>
                <w:rFonts w:ascii="Times New Roman" w:eastAsia="Times New Roman" w:hAnsi="Times New Roman" w:cs="Times New Roman"/>
                <w:b/>
                <w:sz w:val="26"/>
                <w:szCs w:val="26"/>
              </w:rPr>
            </w:pPr>
            <w:r w:rsidRPr="004153AB">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A87BA9B" wp14:editId="740EB462">
                      <wp:simplePos x="0" y="0"/>
                      <wp:positionH relativeFrom="column">
                        <wp:posOffset>1057275</wp:posOffset>
                      </wp:positionH>
                      <wp:positionV relativeFrom="paragraph">
                        <wp:posOffset>19685</wp:posOffset>
                      </wp:positionV>
                      <wp:extent cx="866775"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1.55pt" to="15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rH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"/>
                  </w:pict>
                </mc:Fallback>
              </mc:AlternateContent>
            </w:r>
          </w:p>
          <w:p w:rsidR="004153AB" w:rsidRPr="004153AB" w:rsidRDefault="004153AB" w:rsidP="004153AB">
            <w:pPr>
              <w:spacing w:after="0" w:line="240" w:lineRule="auto"/>
              <w:jc w:val="center"/>
              <w:rPr>
                <w:rFonts w:ascii="Times New Roman" w:eastAsia="Times New Roman" w:hAnsi="Times New Roman" w:cs="Times New Roman"/>
                <w:sz w:val="26"/>
                <w:szCs w:val="26"/>
              </w:rPr>
            </w:pPr>
            <w:r w:rsidRPr="004153AB">
              <w:rPr>
                <w:rFonts w:ascii="Times New Roman" w:eastAsia="Times New Roman" w:hAnsi="Times New Roman" w:cs="Times New Roman"/>
                <w:sz w:val="26"/>
                <w:szCs w:val="26"/>
              </w:rPr>
              <w:t xml:space="preserve">Số:  </w:t>
            </w:r>
            <w:r w:rsidR="00E17FCF">
              <w:rPr>
                <w:rFonts w:ascii="Times New Roman" w:eastAsia="Times New Roman" w:hAnsi="Times New Roman" w:cs="Times New Roman"/>
                <w:sz w:val="26"/>
                <w:szCs w:val="26"/>
              </w:rPr>
              <w:t>193</w:t>
            </w:r>
            <w:r w:rsidRPr="004153AB">
              <w:rPr>
                <w:rFonts w:ascii="Times New Roman" w:eastAsia="Times New Roman" w:hAnsi="Times New Roman" w:cs="Times New Roman"/>
                <w:sz w:val="26"/>
                <w:szCs w:val="26"/>
              </w:rPr>
              <w:t>/HD-CĐBTP</w:t>
            </w:r>
          </w:p>
          <w:p w:rsidR="004153AB" w:rsidRPr="004153AB" w:rsidRDefault="004153AB" w:rsidP="004153AB">
            <w:pPr>
              <w:spacing w:after="0" w:line="240" w:lineRule="auto"/>
              <w:jc w:val="center"/>
              <w:rPr>
                <w:rFonts w:ascii="Times New Roman" w:eastAsia="Times New Roman" w:hAnsi="Times New Roman" w:cs="Times New Roman"/>
                <w:b/>
                <w:sz w:val="26"/>
                <w:szCs w:val="26"/>
              </w:rPr>
            </w:pPr>
          </w:p>
          <w:p w:rsidR="004153AB" w:rsidRPr="004153AB" w:rsidRDefault="004153AB" w:rsidP="004153AB">
            <w:pPr>
              <w:spacing w:after="0" w:line="240" w:lineRule="auto"/>
              <w:jc w:val="center"/>
              <w:rPr>
                <w:rFonts w:ascii="Times New Roman" w:eastAsia="Times New Roman" w:hAnsi="Times New Roman" w:cs="Times New Roman"/>
                <w:spacing w:val="-10"/>
                <w:sz w:val="26"/>
                <w:szCs w:val="26"/>
              </w:rPr>
            </w:pPr>
          </w:p>
        </w:tc>
        <w:tc>
          <w:tcPr>
            <w:tcW w:w="5760" w:type="dxa"/>
          </w:tcPr>
          <w:p w:rsidR="004153AB" w:rsidRPr="004153AB" w:rsidRDefault="004153AB" w:rsidP="004153AB">
            <w:pPr>
              <w:spacing w:after="0" w:line="240" w:lineRule="auto"/>
              <w:jc w:val="center"/>
              <w:rPr>
                <w:rFonts w:ascii="Times New Roman Bold" w:eastAsia="Times New Roman" w:hAnsi="Times New Roman Bold" w:cs="Times New Roman"/>
                <w:b/>
                <w:spacing w:val="-6"/>
                <w:sz w:val="26"/>
                <w:szCs w:val="26"/>
              </w:rPr>
            </w:pPr>
            <w:r w:rsidRPr="004153AB">
              <w:rPr>
                <w:rFonts w:ascii="Times New Roman Bold" w:eastAsia="Times New Roman" w:hAnsi="Times New Roman Bold" w:cs="Times New Roman"/>
                <w:b/>
                <w:spacing w:val="-6"/>
                <w:sz w:val="26"/>
                <w:szCs w:val="26"/>
              </w:rPr>
              <w:t xml:space="preserve">CỘNG HOÀ XÃ HỘI CHỦ NGHĨA VIỆT </w:t>
            </w:r>
            <w:smartTag w:uri="urn:schemas-microsoft-com:office:smarttags" w:element="place">
              <w:smartTag w:uri="urn:schemas-microsoft-com:office:smarttags" w:element="country-region">
                <w:r w:rsidRPr="004153AB">
                  <w:rPr>
                    <w:rFonts w:ascii="Times New Roman Bold" w:eastAsia="Times New Roman" w:hAnsi="Times New Roman Bold" w:cs="Times New Roman"/>
                    <w:b/>
                    <w:spacing w:val="-6"/>
                    <w:sz w:val="26"/>
                    <w:szCs w:val="26"/>
                  </w:rPr>
                  <w:t>NAM</w:t>
                </w:r>
              </w:smartTag>
            </w:smartTag>
          </w:p>
          <w:p w:rsidR="004153AB" w:rsidRPr="004153AB" w:rsidRDefault="004153AB" w:rsidP="004153AB">
            <w:pPr>
              <w:spacing w:after="0" w:line="240" w:lineRule="auto"/>
              <w:jc w:val="center"/>
              <w:rPr>
                <w:rFonts w:ascii="Times New Roman" w:eastAsia="Times New Roman" w:hAnsi="Times New Roman" w:cs="Times New Roman"/>
                <w:b/>
                <w:sz w:val="26"/>
                <w:szCs w:val="26"/>
              </w:rPr>
            </w:pPr>
            <w:r w:rsidRPr="004153AB">
              <w:rPr>
                <w:rFonts w:ascii="Times New Roman" w:eastAsia="Times New Roman" w:hAnsi="Times New Roman" w:cs="Times New Roman"/>
                <w:b/>
                <w:sz w:val="26"/>
                <w:szCs w:val="26"/>
              </w:rPr>
              <w:t>Độc lâp - Tự do - Hạnh phúc</w:t>
            </w:r>
          </w:p>
          <w:p w:rsidR="004153AB" w:rsidRPr="004153AB" w:rsidRDefault="004153AB" w:rsidP="004153AB">
            <w:pPr>
              <w:spacing w:after="0" w:line="240" w:lineRule="auto"/>
              <w:rPr>
                <w:rFonts w:ascii="Times New Roman" w:eastAsia="Times New Roman" w:hAnsi="Times New Roman" w:cs="Times New Roman"/>
                <w:b/>
                <w:sz w:val="26"/>
                <w:szCs w:val="26"/>
              </w:rPr>
            </w:pPr>
            <w:r w:rsidRPr="004153AB">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32AF8E7" wp14:editId="529BA5EF">
                      <wp:simplePos x="0" y="0"/>
                      <wp:positionH relativeFrom="column">
                        <wp:posOffset>521970</wp:posOffset>
                      </wp:positionH>
                      <wp:positionV relativeFrom="paragraph">
                        <wp:posOffset>13970</wp:posOffset>
                      </wp:positionV>
                      <wp:extent cx="2133600" cy="0"/>
                      <wp:effectExtent l="13335" t="1333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1.1pt" to="209.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g56Iw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"/>
                  </w:pict>
                </mc:Fallback>
              </mc:AlternateContent>
            </w:r>
          </w:p>
          <w:p w:rsidR="004153AB" w:rsidRPr="004153AB" w:rsidRDefault="004153AB" w:rsidP="004153AB">
            <w:pPr>
              <w:spacing w:after="0" w:line="240" w:lineRule="auto"/>
              <w:jc w:val="center"/>
              <w:rPr>
                <w:rFonts w:ascii="Times New Roman" w:eastAsia="Times New Roman" w:hAnsi="Times New Roman" w:cs="Times New Roman"/>
                <w:i/>
                <w:sz w:val="26"/>
                <w:szCs w:val="26"/>
              </w:rPr>
            </w:pPr>
            <w:r w:rsidRPr="004153AB">
              <w:rPr>
                <w:rFonts w:ascii="Times New Roman" w:eastAsia="Times New Roman" w:hAnsi="Times New Roman" w:cs="Times New Roman"/>
                <w:i/>
                <w:sz w:val="26"/>
                <w:szCs w:val="26"/>
              </w:rPr>
              <w:t xml:space="preserve">Hà Nội, ngày  </w:t>
            </w:r>
            <w:r>
              <w:rPr>
                <w:rFonts w:ascii="Times New Roman" w:eastAsia="Times New Roman" w:hAnsi="Times New Roman" w:cs="Times New Roman"/>
                <w:i/>
                <w:sz w:val="26"/>
                <w:szCs w:val="26"/>
              </w:rPr>
              <w:t>07</w:t>
            </w:r>
            <w:r w:rsidRPr="004153AB">
              <w:rPr>
                <w:rFonts w:ascii="Times New Roman" w:eastAsia="Times New Roman" w:hAnsi="Times New Roman" w:cs="Times New Roman"/>
                <w:i/>
                <w:sz w:val="26"/>
                <w:szCs w:val="26"/>
              </w:rPr>
              <w:t xml:space="preserve">  tháng  12  năm 20</w:t>
            </w:r>
            <w:r>
              <w:rPr>
                <w:rFonts w:ascii="Times New Roman" w:eastAsia="Times New Roman" w:hAnsi="Times New Roman" w:cs="Times New Roman"/>
                <w:i/>
                <w:sz w:val="26"/>
                <w:szCs w:val="26"/>
              </w:rPr>
              <w:t>20</w:t>
            </w:r>
          </w:p>
          <w:p w:rsidR="004153AB" w:rsidRPr="004153AB" w:rsidRDefault="004153AB" w:rsidP="004153AB">
            <w:pPr>
              <w:spacing w:after="0" w:line="240" w:lineRule="auto"/>
              <w:jc w:val="center"/>
              <w:rPr>
                <w:rFonts w:ascii="Times New Roman" w:eastAsia="Times New Roman" w:hAnsi="Times New Roman" w:cs="Times New Roman"/>
                <w:sz w:val="26"/>
                <w:szCs w:val="26"/>
              </w:rPr>
            </w:pPr>
          </w:p>
        </w:tc>
      </w:tr>
    </w:tbl>
    <w:p w:rsidR="004153AB" w:rsidRPr="004153AB" w:rsidRDefault="004153AB" w:rsidP="004153AB">
      <w:pPr>
        <w:spacing w:after="0" w:line="240" w:lineRule="auto"/>
        <w:jc w:val="center"/>
        <w:rPr>
          <w:rFonts w:ascii="Times New Roman" w:eastAsia="Times New Roman" w:hAnsi="Times New Roman" w:cs="Times New Roman"/>
          <w:b/>
          <w:sz w:val="28"/>
          <w:szCs w:val="28"/>
        </w:rPr>
      </w:pPr>
      <w:r w:rsidRPr="004153AB">
        <w:rPr>
          <w:rFonts w:ascii="Times New Roman" w:eastAsia="Times New Roman" w:hAnsi="Times New Roman" w:cs="Times New Roman"/>
          <w:b/>
          <w:sz w:val="28"/>
          <w:szCs w:val="28"/>
        </w:rPr>
        <w:t>HƯỚNG DẪN</w:t>
      </w:r>
    </w:p>
    <w:p w:rsidR="004153AB" w:rsidRPr="004153AB" w:rsidRDefault="004153AB" w:rsidP="004153AB">
      <w:pPr>
        <w:spacing w:after="0" w:line="240" w:lineRule="auto"/>
        <w:jc w:val="center"/>
        <w:rPr>
          <w:rFonts w:ascii="Times New Roman" w:eastAsia="Times New Roman" w:hAnsi="Times New Roman" w:cs="Times New Roman"/>
          <w:b/>
          <w:sz w:val="28"/>
          <w:szCs w:val="28"/>
        </w:rPr>
      </w:pPr>
      <w:r w:rsidRPr="004153AB">
        <w:rPr>
          <w:rFonts w:ascii="Times New Roman" w:eastAsia="Times New Roman" w:hAnsi="Times New Roman" w:cs="Times New Roman"/>
          <w:b/>
          <w:sz w:val="28"/>
          <w:szCs w:val="28"/>
        </w:rPr>
        <w:t>Tổ chức Hội nghị cán bộ, công chức, viên chức và</w:t>
      </w:r>
    </w:p>
    <w:p w:rsidR="004153AB" w:rsidRPr="004153AB" w:rsidRDefault="004153AB" w:rsidP="004153AB">
      <w:pPr>
        <w:spacing w:after="0" w:line="240" w:lineRule="auto"/>
        <w:jc w:val="center"/>
        <w:rPr>
          <w:rFonts w:ascii="Times New Roman" w:eastAsia="Times New Roman" w:hAnsi="Times New Roman" w:cs="Times New Roman"/>
          <w:b/>
          <w:sz w:val="28"/>
          <w:szCs w:val="28"/>
        </w:rPr>
      </w:pPr>
      <w:r w:rsidRPr="004153AB">
        <w:rPr>
          <w:rFonts w:ascii="Times New Roman" w:eastAsia="Times New Roman" w:hAnsi="Times New Roman" w:cs="Times New Roman"/>
          <w:b/>
          <w:sz w:val="28"/>
          <w:szCs w:val="28"/>
        </w:rPr>
        <w:t>Hội nghị người lao động năm 20</w:t>
      </w:r>
      <w:r>
        <w:rPr>
          <w:rFonts w:ascii="Times New Roman" w:eastAsia="Times New Roman" w:hAnsi="Times New Roman" w:cs="Times New Roman"/>
          <w:b/>
          <w:sz w:val="28"/>
          <w:szCs w:val="28"/>
        </w:rPr>
        <w:t>20</w:t>
      </w:r>
    </w:p>
    <w:p w:rsidR="004153AB" w:rsidRPr="004153AB" w:rsidRDefault="004153AB" w:rsidP="004153AB">
      <w:pPr>
        <w:spacing w:after="0" w:line="240" w:lineRule="auto"/>
        <w:jc w:val="center"/>
        <w:rPr>
          <w:rFonts w:ascii="Times New Roman" w:eastAsia="Times New Roman" w:hAnsi="Times New Roman" w:cs="Times New Roman"/>
          <w:b/>
          <w:sz w:val="28"/>
          <w:szCs w:val="28"/>
        </w:rPr>
      </w:pPr>
      <w:r w:rsidRPr="004153AB">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3839B0F2" wp14:editId="1845F5B4">
                <wp:simplePos x="0" y="0"/>
                <wp:positionH relativeFrom="column">
                  <wp:posOffset>2362200</wp:posOffset>
                </wp:positionH>
                <wp:positionV relativeFrom="paragraph">
                  <wp:posOffset>23495</wp:posOffset>
                </wp:positionV>
                <wp:extent cx="13716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85pt" to="29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"/>
            </w:pict>
          </mc:Fallback>
        </mc:AlternateContent>
      </w:r>
    </w:p>
    <w:p w:rsidR="004153AB" w:rsidRPr="004153AB" w:rsidRDefault="004153AB" w:rsidP="004153AB">
      <w:pPr>
        <w:spacing w:before="120" w:after="0" w:line="380" w:lineRule="exact"/>
        <w:ind w:firstLine="567"/>
        <w:jc w:val="both"/>
        <w:rPr>
          <w:rFonts w:ascii="Times New Roman" w:eastAsia="Times New Roman" w:hAnsi="Times New Roman" w:cs="Times New Roman"/>
          <w:spacing w:val="-4"/>
          <w:sz w:val="28"/>
          <w:szCs w:val="28"/>
        </w:rPr>
      </w:pPr>
      <w:r w:rsidRPr="004153AB">
        <w:rPr>
          <w:rFonts w:ascii="Times New Roman" w:eastAsia="Times New Roman" w:hAnsi="Times New Roman" w:cs="Times New Roman"/>
          <w:spacing w:val="-4"/>
          <w:sz w:val="28"/>
          <w:szCs w:val="28"/>
        </w:rPr>
        <w:tab/>
      </w:r>
      <w:r w:rsidRPr="004153AB">
        <w:rPr>
          <w:rFonts w:ascii="Times New Roman" w:eastAsia="Times New Roman" w:hAnsi="Times New Roman" w:cs="Times New Roman"/>
          <w:sz w:val="28"/>
          <w:szCs w:val="28"/>
        </w:rPr>
        <w:t xml:space="preserve">Căn cứ Nghị định số 04/2015/NĐ-CP ngày 09/01/2015 của Chính phủ về thực hiện dân chủ trong hoạt động của cơ quan hành chính nhà nước và đơn vị sự nghiệp công lập; Nghị định số 60/2013/NĐ-CP ngày 19/06/2013 của Chính phủ quy định chi tiết khoản 3 điều 63 của Bộ luật Lao động về thực hiện quy chế dân chủ ở cơ sở tại nơi làm việc; </w:t>
      </w:r>
      <w:r w:rsidRPr="004153AB">
        <w:rPr>
          <w:rFonts w:ascii="Times New Roman" w:eastAsia="Times New Roman" w:hAnsi="Times New Roman" w:cs="Times New Roman"/>
          <w:spacing w:val="-4"/>
          <w:sz w:val="28"/>
          <w:szCs w:val="28"/>
        </w:rPr>
        <w:t xml:space="preserve">Kết luận số 120-KL/TW, ngày 07/01/2016 của Bộ Chính trị về “Tiếp tục đẩy mạnh, nâng cao chất lượng, hiệu quả việc xây dựng và thực hiện quy chế dân chủ ở cơ sở”; Thông tư số 01/2016/TT-BNV, ngày 13/11/2016 của Bộ trưởng Bộ Nội vụ </w:t>
      </w:r>
      <w:r w:rsidRPr="004153AB">
        <w:rPr>
          <w:rFonts w:ascii="Times New Roman" w:eastAsia="Times New Roman" w:hAnsi="Times New Roman" w:cs="Times New Roman"/>
          <w:iCs/>
          <w:sz w:val="28"/>
          <w:szCs w:val="28"/>
          <w:lang w:val="vi-VN"/>
        </w:rPr>
        <w:t>h</w:t>
      </w:r>
      <w:r w:rsidRPr="004153AB">
        <w:rPr>
          <w:rFonts w:ascii="Times New Roman" w:eastAsia="Times New Roman" w:hAnsi="Times New Roman" w:cs="Times New Roman"/>
          <w:iCs/>
          <w:sz w:val="28"/>
          <w:szCs w:val="28"/>
        </w:rPr>
        <w:t>ướ</w:t>
      </w:r>
      <w:r w:rsidRPr="004153AB">
        <w:rPr>
          <w:rFonts w:ascii="Times New Roman" w:eastAsia="Times New Roman" w:hAnsi="Times New Roman" w:cs="Times New Roman"/>
          <w:iCs/>
          <w:sz w:val="28"/>
          <w:szCs w:val="28"/>
          <w:lang w:val="vi-VN"/>
        </w:rPr>
        <w:t>ng dẫn một </w:t>
      </w:r>
      <w:r w:rsidRPr="004153AB">
        <w:rPr>
          <w:rFonts w:ascii="Times New Roman" w:eastAsia="Times New Roman" w:hAnsi="Times New Roman" w:cs="Times New Roman"/>
          <w:iCs/>
          <w:sz w:val="28"/>
          <w:szCs w:val="28"/>
          <w:shd w:val="clear" w:color="auto" w:fill="FFFFFF"/>
          <w:lang w:val="vi-VN"/>
        </w:rPr>
        <w:t>số</w:t>
      </w:r>
      <w:r w:rsidRPr="004153AB">
        <w:rPr>
          <w:rFonts w:ascii="Times New Roman" w:eastAsia="Times New Roman" w:hAnsi="Times New Roman" w:cs="Times New Roman"/>
          <w:iCs/>
          <w:sz w:val="28"/>
          <w:szCs w:val="28"/>
          <w:lang w:val="vi-VN"/>
        </w:rPr>
        <w:t> nội dung của </w:t>
      </w:r>
      <w:r w:rsidRPr="004153AB">
        <w:rPr>
          <w:rFonts w:ascii="Times New Roman" w:eastAsia="Times New Roman" w:hAnsi="Times New Roman" w:cs="Times New Roman"/>
          <w:iCs/>
          <w:sz w:val="28"/>
          <w:szCs w:val="28"/>
          <w:shd w:val="clear" w:color="auto" w:fill="FFFFFF"/>
          <w:lang w:val="vi-VN"/>
        </w:rPr>
        <w:t>Nghị định số</w:t>
      </w:r>
      <w:r w:rsidRPr="004153AB">
        <w:rPr>
          <w:rFonts w:ascii="Times New Roman" w:eastAsia="Times New Roman" w:hAnsi="Times New Roman" w:cs="Times New Roman"/>
          <w:iCs/>
          <w:sz w:val="28"/>
          <w:szCs w:val="28"/>
          <w:shd w:val="clear" w:color="auto" w:fill="FFFFFF"/>
        </w:rPr>
        <w:t xml:space="preserve"> </w:t>
      </w:r>
      <w:hyperlink r:id="rId5" w:tgtFrame="_blank" w:history="1">
        <w:r w:rsidRPr="004153AB">
          <w:rPr>
            <w:rFonts w:ascii="Times New Roman" w:eastAsia="Times New Roman" w:hAnsi="Times New Roman" w:cs="Times New Roman"/>
            <w:iCs/>
            <w:sz w:val="28"/>
            <w:szCs w:val="28"/>
            <w:lang w:val="vi-VN"/>
          </w:rPr>
          <w:t>04/2015/NĐ-CP</w:t>
        </w:r>
      </w:hyperlink>
      <w:r w:rsidRPr="004153AB">
        <w:rPr>
          <w:rFonts w:ascii="Times New Roman" w:eastAsia="Times New Roman" w:hAnsi="Times New Roman" w:cs="Times New Roman"/>
          <w:iCs/>
          <w:sz w:val="28"/>
          <w:szCs w:val="28"/>
        </w:rPr>
        <w:t>;</w:t>
      </w:r>
      <w:r w:rsidRPr="004153AB">
        <w:rPr>
          <w:rFonts w:ascii="Times New Roman" w:eastAsia="Times New Roman" w:hAnsi="Times New Roman" w:cs="Times New Roman"/>
          <w:spacing w:val="-4"/>
          <w:sz w:val="28"/>
          <w:szCs w:val="28"/>
        </w:rPr>
        <w:t xml:space="preserve"> Hướng dẫn số 1755/HD-TLĐ ngày 20 tháng 11 năm 2013 của Tổng Liên đoàn Lao động Việt Nam hướng dẫn Công đoàn tham gia xây dựng và thực hiện quy chế dân chủ ở cơ sở tại nơi làm việc;</w:t>
      </w:r>
      <w:r w:rsidRPr="004153AB">
        <w:rPr>
          <w:rFonts w:ascii="Times New Roman" w:eastAsia="Times New Roman" w:hAnsi="Times New Roman" w:cs="Times New Roman"/>
          <w:iCs/>
          <w:sz w:val="28"/>
          <w:szCs w:val="28"/>
          <w:lang w:val="nl-NL"/>
        </w:rPr>
        <w:t xml:space="preserve"> Hướng dẫn số 127/HD-TLĐ ngày 07/8/2017 của Tổng Liên đoàn lao động Việt Nam về việc tổ chức và hoạt động của Ban Thanh tra nhân dân theo quy định tại Nghị định số 159/2016/NĐ-CP,</w:t>
      </w:r>
      <w:r w:rsidRPr="004153AB">
        <w:rPr>
          <w:rFonts w:ascii="Times New Roman" w:eastAsia="Times New Roman" w:hAnsi="Times New Roman" w:cs="Times New Roman"/>
          <w:spacing w:val="-4"/>
          <w:sz w:val="28"/>
          <w:szCs w:val="28"/>
        </w:rPr>
        <w:t xml:space="preserve"> Ban Thường vụ Công đoàn Bộ Tư pháp hướng dẫn các công đoàn cơ sở, tổ công đoàn một số nội dung tổ chức Hội nghị cán bộ, công chức, viên chức năm 20</w:t>
      </w:r>
      <w:r>
        <w:rPr>
          <w:rFonts w:ascii="Times New Roman" w:eastAsia="Times New Roman" w:hAnsi="Times New Roman" w:cs="Times New Roman"/>
          <w:spacing w:val="-4"/>
          <w:sz w:val="28"/>
          <w:szCs w:val="28"/>
        </w:rPr>
        <w:t>20</w:t>
      </w:r>
      <w:r w:rsidRPr="004153AB">
        <w:rPr>
          <w:rFonts w:ascii="Times New Roman" w:eastAsia="Times New Roman" w:hAnsi="Times New Roman" w:cs="Times New Roman"/>
          <w:spacing w:val="-4"/>
          <w:sz w:val="28"/>
          <w:szCs w:val="28"/>
        </w:rPr>
        <w:t xml:space="preserve"> như sau:</w:t>
      </w:r>
    </w:p>
    <w:p w:rsidR="004153AB" w:rsidRPr="004153AB" w:rsidRDefault="004153AB" w:rsidP="004153AB">
      <w:pPr>
        <w:spacing w:before="120" w:after="0" w:line="380" w:lineRule="exact"/>
        <w:jc w:val="both"/>
        <w:rPr>
          <w:rFonts w:ascii="Times New Roman" w:eastAsia="Times New Roman" w:hAnsi="Times New Roman" w:cs="Times New Roman"/>
          <w:sz w:val="28"/>
          <w:szCs w:val="28"/>
        </w:rPr>
      </w:pPr>
      <w:r w:rsidRPr="004153AB">
        <w:rPr>
          <w:rFonts w:ascii="Times New Roman" w:eastAsia="Times New Roman" w:hAnsi="Times New Roman" w:cs="Times New Roman"/>
          <w:spacing w:val="-4"/>
          <w:sz w:val="28"/>
          <w:szCs w:val="28"/>
        </w:rPr>
        <w:tab/>
      </w:r>
      <w:r w:rsidRPr="004153AB">
        <w:rPr>
          <w:rFonts w:ascii="Times New Roman" w:eastAsia="Times New Roman" w:hAnsi="Times New Roman" w:cs="Times New Roman"/>
          <w:sz w:val="28"/>
          <w:szCs w:val="28"/>
        </w:rPr>
        <w:t xml:space="preserve">1. Hội nghị cán bộ, công chức, viên chức của cơ quan, đơn vị mỗi năm tổ chức một lần vào cuối năm, </w:t>
      </w:r>
      <w:r w:rsidRPr="004153AB">
        <w:rPr>
          <w:rFonts w:ascii="Times New Roman" w:eastAsia="Times New Roman" w:hAnsi="Times New Roman" w:cs="Times New Roman"/>
          <w:b/>
          <w:sz w:val="28"/>
          <w:szCs w:val="28"/>
        </w:rPr>
        <w:t>người đứng đầu cơ quan, đơn vị chủ trì</w:t>
      </w:r>
      <w:r w:rsidRPr="004153AB">
        <w:rPr>
          <w:rFonts w:ascii="Times New Roman" w:eastAsia="Times New Roman" w:hAnsi="Times New Roman" w:cs="Times New Roman"/>
          <w:sz w:val="28"/>
          <w:szCs w:val="28"/>
        </w:rPr>
        <w:t xml:space="preserve">, phối hợp với Công đoàn cơ quan, đơn vị để tổ chức hội nghị (có thể tổ chức Hội nghị cán bộ công chức, viên chức cùng với tổ chức hội nghị tổng kết cơ quan theo quy định tại khoản 2, điều 4 Nghị định số 04/2015/NĐ-CP). Khi có 1/3 (một phần ba) cán bộ, công chức, viên chức của cơ quan, đơn vị hoặc Ban Chấp hành Công đoàn cơ quan, đơn vị yêu cầu, hoặc người đứng đầu cơ quan, đơn vị thấy cần thiết thì triệu tập hội nghị bất thường. </w:t>
      </w:r>
    </w:p>
    <w:p w:rsidR="004153AB" w:rsidRPr="004153AB" w:rsidRDefault="004153AB" w:rsidP="004153AB">
      <w:pPr>
        <w:spacing w:before="120" w:after="0" w:line="380" w:lineRule="exact"/>
        <w:jc w:val="both"/>
        <w:rPr>
          <w:rFonts w:ascii="Times New Roman" w:eastAsia="Times New Roman" w:hAnsi="Times New Roman" w:cs="Times New Roman"/>
          <w:sz w:val="28"/>
          <w:szCs w:val="28"/>
        </w:rPr>
      </w:pPr>
      <w:r w:rsidRPr="004153AB">
        <w:rPr>
          <w:rFonts w:ascii="Times New Roman" w:eastAsia="Times New Roman" w:hAnsi="Times New Roman" w:cs="Times New Roman"/>
          <w:sz w:val="28"/>
          <w:szCs w:val="28"/>
        </w:rPr>
        <w:tab/>
        <w:t xml:space="preserve">2. Thành phần dự hội nghị bao gồm toàn thể (đối với đơn vị có từ 200 người trở xuống) hoặc đại biểu cán bộ, công chức, viên chức của cơ quan, đơn vị (đối với đơn vị có từ 200 người trở lên hoặc </w:t>
      </w:r>
      <w:r w:rsidRPr="004153AB">
        <w:rPr>
          <w:rFonts w:ascii="Times New Roman" w:eastAsia="Times New Roman" w:hAnsi="Times New Roman" w:cs="Times New Roman"/>
          <w:sz w:val="28"/>
          <w:szCs w:val="28"/>
          <w:lang w:val="vi-VN"/>
        </w:rPr>
        <w:t>có từ</w:t>
      </w:r>
      <w:r w:rsidRPr="004153AB">
        <w:rPr>
          <w:rFonts w:ascii="Times New Roman" w:eastAsia="Times New Roman" w:hAnsi="Times New Roman" w:cs="Times New Roman"/>
          <w:sz w:val="28"/>
          <w:szCs w:val="28"/>
        </w:rPr>
        <w:t xml:space="preserve"> </w:t>
      </w:r>
      <w:r w:rsidRPr="004153AB">
        <w:rPr>
          <w:rFonts w:ascii="Times New Roman" w:eastAsia="Times New Roman" w:hAnsi="Times New Roman" w:cs="Times New Roman"/>
          <w:sz w:val="28"/>
          <w:szCs w:val="28"/>
          <w:lang w:val="vi-VN"/>
        </w:rPr>
        <w:t>200 người trở xuống nhưng làm việc phân tán trên địa bàn rộng hoặc vì lý do nghiệp vụ không thể bỏ vị trí làm việc</w:t>
      </w:r>
      <w:r w:rsidRPr="004153AB">
        <w:rPr>
          <w:rFonts w:ascii="Times New Roman" w:eastAsia="Times New Roman" w:hAnsi="Times New Roman" w:cs="Times New Roman"/>
          <w:sz w:val="28"/>
          <w:szCs w:val="28"/>
        </w:rPr>
        <w:t>).</w:t>
      </w:r>
    </w:p>
    <w:p w:rsidR="004153AB" w:rsidRPr="004153AB" w:rsidRDefault="004153AB" w:rsidP="004153AB">
      <w:pPr>
        <w:spacing w:before="120" w:after="0" w:line="380" w:lineRule="exact"/>
        <w:jc w:val="both"/>
        <w:rPr>
          <w:rFonts w:ascii="Times New Roman" w:eastAsia="Times New Roman" w:hAnsi="Times New Roman" w:cs="Times New Roman"/>
          <w:sz w:val="28"/>
          <w:szCs w:val="28"/>
        </w:rPr>
      </w:pPr>
      <w:r w:rsidRPr="004153AB">
        <w:rPr>
          <w:rFonts w:ascii="Times New Roman" w:eastAsia="Times New Roman" w:hAnsi="Times New Roman" w:cs="Times New Roman"/>
          <w:sz w:val="28"/>
          <w:szCs w:val="28"/>
        </w:rPr>
        <w:lastRenderedPageBreak/>
        <w:tab/>
        <w:t>3. Nội dung của hội nghị thực hiện theo quy định tại khoản 2, Điều 5 Nghị định số 04/2015/NĐ-CP.</w:t>
      </w:r>
    </w:p>
    <w:p w:rsidR="004153AB" w:rsidRPr="004153AB" w:rsidRDefault="004153AB" w:rsidP="004153AB">
      <w:pPr>
        <w:shd w:val="clear" w:color="auto" w:fill="FFFFFF"/>
        <w:tabs>
          <w:tab w:val="left" w:pos="0"/>
        </w:tabs>
        <w:spacing w:before="120" w:after="0" w:line="380" w:lineRule="exact"/>
        <w:ind w:firstLine="720"/>
        <w:jc w:val="both"/>
        <w:rPr>
          <w:rFonts w:ascii="Times New Roman" w:eastAsia="Times New Roman" w:hAnsi="Times New Roman" w:cs="Times New Roman"/>
          <w:i/>
          <w:sz w:val="28"/>
          <w:szCs w:val="28"/>
        </w:rPr>
      </w:pPr>
      <w:r w:rsidRPr="004153AB">
        <w:rPr>
          <w:rFonts w:ascii="Times New Roman" w:eastAsia="Times New Roman" w:hAnsi="Times New Roman" w:cs="Times New Roman"/>
          <w:b/>
          <w:i/>
          <w:sz w:val="28"/>
          <w:szCs w:val="28"/>
          <w:lang w:val="vi-VN"/>
        </w:rPr>
        <w:t>*) Lưu ý:</w:t>
      </w:r>
      <w:r w:rsidRPr="004153AB">
        <w:rPr>
          <w:rFonts w:ascii="Times New Roman" w:eastAsia="Times New Roman" w:hAnsi="Times New Roman" w:cs="Times New Roman"/>
          <w:i/>
          <w:sz w:val="28"/>
          <w:szCs w:val="28"/>
          <w:lang w:val="vi-VN"/>
        </w:rPr>
        <w:t xml:space="preserve"> </w:t>
      </w:r>
    </w:p>
    <w:p w:rsidR="004153AB" w:rsidRPr="004153AB" w:rsidRDefault="004153AB" w:rsidP="004153AB">
      <w:pPr>
        <w:shd w:val="clear" w:color="auto" w:fill="FFFFFF"/>
        <w:tabs>
          <w:tab w:val="left" w:pos="0"/>
        </w:tabs>
        <w:spacing w:before="120" w:after="0" w:line="380" w:lineRule="exact"/>
        <w:ind w:firstLine="720"/>
        <w:jc w:val="both"/>
        <w:rPr>
          <w:rFonts w:ascii="Times New Roman" w:eastAsia="Times New Roman" w:hAnsi="Times New Roman" w:cs="Times New Roman"/>
          <w:sz w:val="28"/>
          <w:szCs w:val="28"/>
        </w:rPr>
      </w:pPr>
      <w:r w:rsidRPr="004153AB">
        <w:rPr>
          <w:rFonts w:ascii="Times New Roman" w:eastAsia="Times New Roman" w:hAnsi="Times New Roman" w:cs="Times New Roman"/>
          <w:sz w:val="28"/>
          <w:szCs w:val="28"/>
        </w:rPr>
        <w:t>- Đ</w:t>
      </w:r>
      <w:r w:rsidRPr="004153AB">
        <w:rPr>
          <w:rFonts w:ascii="Times New Roman" w:eastAsia="Times New Roman" w:hAnsi="Times New Roman" w:cs="Times New Roman"/>
          <w:sz w:val="28"/>
          <w:szCs w:val="28"/>
          <w:lang w:val="vi-VN"/>
        </w:rPr>
        <w:t>ối với một số đơn vị hết nhiệm kỳ Ban Thanh tra nhân dân</w:t>
      </w:r>
      <w:r w:rsidRPr="004153AB">
        <w:rPr>
          <w:rFonts w:ascii="Times New Roman" w:eastAsia="Times New Roman" w:hAnsi="Times New Roman" w:cs="Times New Roman"/>
          <w:sz w:val="28"/>
          <w:szCs w:val="28"/>
        </w:rPr>
        <w:t xml:space="preserve"> (02 năm)</w:t>
      </w:r>
      <w:r w:rsidRPr="004153AB">
        <w:rPr>
          <w:rFonts w:ascii="Times New Roman" w:eastAsia="Times New Roman" w:hAnsi="Times New Roman" w:cs="Times New Roman"/>
          <w:sz w:val="28"/>
          <w:szCs w:val="28"/>
          <w:lang w:val="vi-VN"/>
        </w:rPr>
        <w:t>, cần chuẩn bị nhân sự và nội dung bầu Ban Thanh tra nhân dân theo quy định tại Nghị định số 159/2016/NĐ-CP quy định chi tiết và biện pháp thi hành một số điều của Luật thanh tra về tổ chức và hoạt động của Ban thanh tra nhân dân</w:t>
      </w:r>
      <w:r w:rsidRPr="004153AB">
        <w:rPr>
          <w:rFonts w:ascii="Times New Roman" w:eastAsia="Times New Roman" w:hAnsi="Times New Roman" w:cs="Times New Roman"/>
          <w:sz w:val="28"/>
          <w:szCs w:val="28"/>
        </w:rPr>
        <w:t xml:space="preserve"> và hướng dẫn số 1271/HD – TLĐ ngày 07/8/2017, trong đó chú ý một số vấn đề sau: </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sz w:val="28"/>
          <w:szCs w:val="28"/>
        </w:rPr>
        <w:t xml:space="preserve">+ </w:t>
      </w:r>
      <w:r w:rsidRPr="004153AB">
        <w:rPr>
          <w:rFonts w:ascii="Times New Roman" w:eastAsia="Times New Roman" w:hAnsi="Times New Roman" w:cs="Times New Roman"/>
          <w:sz w:val="28"/>
          <w:szCs w:val="28"/>
          <w:lang w:val="vi-VN"/>
        </w:rPr>
        <w:t xml:space="preserve">Căn cứ vào tiêu chuẩn, điều kiện, số lượng cán bộ, công chức, viên chức, người lao động và địa bàn hoạt động của cơ quan, đơn vị, </w:t>
      </w:r>
      <w:r w:rsidRPr="004153AB">
        <w:rPr>
          <w:rFonts w:ascii="Times New Roman" w:eastAsia="Times New Roman" w:hAnsi="Times New Roman" w:cs="Times New Roman"/>
          <w:b/>
          <w:sz w:val="28"/>
          <w:szCs w:val="28"/>
          <w:lang w:val="vi-VN"/>
        </w:rPr>
        <w:t>B</w:t>
      </w:r>
      <w:r w:rsidRPr="004153AB">
        <w:rPr>
          <w:rFonts w:ascii="Times New Roman" w:eastAsia="Times New Roman" w:hAnsi="Times New Roman" w:cs="Times New Roman"/>
          <w:b/>
          <w:sz w:val="28"/>
          <w:szCs w:val="28"/>
        </w:rPr>
        <w:t>an Chấp hành</w:t>
      </w:r>
      <w:r w:rsidRPr="004153AB">
        <w:rPr>
          <w:rFonts w:ascii="Times New Roman" w:eastAsia="Times New Roman" w:hAnsi="Times New Roman" w:cs="Times New Roman"/>
          <w:b/>
          <w:sz w:val="28"/>
          <w:szCs w:val="28"/>
          <w:lang w:val="vi-VN"/>
        </w:rPr>
        <w:t xml:space="preserve"> công đoàn cơ sở trao đổi thống nhất với người đứng đầu cơ quan, đơn vị</w:t>
      </w:r>
      <w:r w:rsidRPr="004153AB">
        <w:rPr>
          <w:rFonts w:ascii="Times New Roman" w:eastAsia="Times New Roman" w:hAnsi="Times New Roman" w:cs="Times New Roman"/>
          <w:b/>
          <w:sz w:val="28"/>
          <w:szCs w:val="28"/>
        </w:rPr>
        <w:t xml:space="preserve"> </w:t>
      </w:r>
      <w:r w:rsidRPr="004153AB">
        <w:rPr>
          <w:rFonts w:ascii="Times New Roman" w:eastAsia="Times New Roman" w:hAnsi="Times New Roman" w:cs="Times New Roman"/>
          <w:b/>
          <w:sz w:val="28"/>
          <w:szCs w:val="28"/>
          <w:lang w:val="vi-VN"/>
        </w:rPr>
        <w:t>về dự kiến số lượng và cơ cấu người đề cử bầu thành viên Ban T</w:t>
      </w:r>
      <w:r w:rsidRPr="004153AB">
        <w:rPr>
          <w:rFonts w:ascii="Times New Roman" w:eastAsia="Times New Roman" w:hAnsi="Times New Roman" w:cs="Times New Roman"/>
          <w:b/>
          <w:sz w:val="28"/>
          <w:szCs w:val="28"/>
        </w:rPr>
        <w:t>hanh tra nhân dân</w:t>
      </w:r>
      <w:r w:rsidRPr="004153AB">
        <w:rPr>
          <w:rFonts w:ascii="Times New Roman" w:eastAsia="Times New Roman" w:hAnsi="Times New Roman" w:cs="Times New Roman"/>
          <w:sz w:val="28"/>
          <w:szCs w:val="28"/>
        </w:rPr>
        <w:t>; c</w:t>
      </w:r>
      <w:r w:rsidRPr="004153AB">
        <w:rPr>
          <w:rFonts w:ascii="Times New Roman" w:eastAsia="Times New Roman" w:hAnsi="Times New Roman" w:cs="Times New Roman"/>
          <w:sz w:val="28"/>
          <w:szCs w:val="28"/>
          <w:lang w:val="vi-VN"/>
        </w:rPr>
        <w:t>hủ động gặp gỡ, vận động người trong dự kiến đề cử. Người được vận động tự nguyện tham gia thì đưa vào danh sách dự kiến do BCH công đoàn cơ sở đề cử bầu thành viên Ban Thanh tra nhân dân;</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sz w:val="28"/>
          <w:szCs w:val="28"/>
          <w:lang w:val="vi-VN"/>
        </w:rPr>
        <w:t>+ Hội nghị bầu thành viên Ban Thanh tra nhân dân phải đảm bảo có mặt trên 50% số đại biểu được triệu tập; việc bầu thành viên Ban Thanh tra nhân dân được Hội nghị tiến hành bằng hình thức bỏ phiếu kín; người được trúng cử làm thành viên Ban Thanh tra nhân dân phải có trên 50% số đại biểu tham dự Hội nghị tín nhiệm và được lựa chọn theo thứ tự số phiếu tín nhiệm từ cao xuống thấp.</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rPr>
      </w:pPr>
      <w:r w:rsidRPr="004153AB">
        <w:rPr>
          <w:rFonts w:ascii="Times New Roman" w:eastAsia="Times New Roman" w:hAnsi="Times New Roman" w:cs="Times New Roman"/>
          <w:sz w:val="28"/>
          <w:szCs w:val="28"/>
        </w:rPr>
        <w:t xml:space="preserve">- Đối với những đơn vị sửa đổi lại Quy chế chi tiêu nội bộ, cần đưa vào nội dung Hội nghị cán bộ công chức, viên chức của đơn vị để thông qua. </w:t>
      </w:r>
    </w:p>
    <w:p w:rsidR="004153AB" w:rsidRPr="004153AB" w:rsidRDefault="004153AB" w:rsidP="004153AB">
      <w:pPr>
        <w:shd w:val="clear" w:color="auto" w:fill="FFFFFF"/>
        <w:tabs>
          <w:tab w:val="left" w:pos="0"/>
        </w:tabs>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b/>
          <w:spacing w:val="-4"/>
          <w:sz w:val="28"/>
          <w:szCs w:val="28"/>
          <w:lang w:val="vi-VN"/>
        </w:rPr>
        <w:t>4.</w:t>
      </w:r>
      <w:r w:rsidRPr="004153AB">
        <w:rPr>
          <w:rFonts w:ascii="Times New Roman" w:eastAsia="Times New Roman" w:hAnsi="Times New Roman" w:cs="Times New Roman"/>
          <w:spacing w:val="-4"/>
          <w:sz w:val="28"/>
          <w:szCs w:val="28"/>
          <w:lang w:val="vi-VN"/>
        </w:rPr>
        <w:t xml:space="preserve"> </w:t>
      </w:r>
      <w:r w:rsidRPr="004153AB">
        <w:rPr>
          <w:rFonts w:ascii="Times New Roman" w:eastAsia="Times New Roman" w:hAnsi="Times New Roman" w:cs="Times New Roman"/>
          <w:spacing w:val="-4"/>
          <w:sz w:val="28"/>
          <w:szCs w:val="28"/>
        </w:rPr>
        <w:t>Công đoàn các đơn vị t</w:t>
      </w:r>
      <w:r w:rsidRPr="004153AB">
        <w:rPr>
          <w:rFonts w:ascii="Times New Roman" w:eastAsia="Times New Roman" w:hAnsi="Times New Roman" w:cs="Times New Roman"/>
          <w:spacing w:val="-4"/>
          <w:sz w:val="28"/>
          <w:szCs w:val="28"/>
          <w:lang w:val="vi-VN"/>
        </w:rPr>
        <w:t xml:space="preserve">ổ chức lấy </w:t>
      </w:r>
      <w:r w:rsidRPr="004153AB">
        <w:rPr>
          <w:rFonts w:ascii="Times New Roman" w:eastAsia="Times New Roman" w:hAnsi="Times New Roman" w:cs="Times New Roman"/>
          <w:sz w:val="28"/>
          <w:szCs w:val="28"/>
          <w:lang w:val="vi-VN"/>
        </w:rPr>
        <w:t xml:space="preserve">ý kiến </w:t>
      </w:r>
      <w:r w:rsidRPr="004153AB">
        <w:rPr>
          <w:rFonts w:ascii="Times New Roman" w:eastAsia="Times New Roman" w:hAnsi="Times New Roman" w:cs="Times New Roman"/>
          <w:sz w:val="28"/>
          <w:szCs w:val="28"/>
        </w:rPr>
        <w:t xml:space="preserve">đề xuất, kiến nghị của </w:t>
      </w:r>
      <w:r w:rsidRPr="004153AB">
        <w:rPr>
          <w:rFonts w:ascii="Times New Roman" w:eastAsia="Times New Roman" w:hAnsi="Times New Roman" w:cs="Times New Roman"/>
          <w:sz w:val="28"/>
          <w:szCs w:val="28"/>
          <w:lang w:val="vi-VN"/>
        </w:rPr>
        <w:t>của cán bộ, công chức viên chức của đơn vị theo từng nhóm nội dung (chương trình kế hoạch, giải pháp thực hiện nhiệm vụ chính trị của cơ quan, đơn vị; chế độ chính sách lương, thưởng, bảo hiểm xã hội, công tác đề bạt, bổ nhiệm, đào tạo, việc quản lý mua sắm tài sản</w:t>
      </w:r>
      <w:r w:rsidRPr="004153AB">
        <w:rPr>
          <w:rFonts w:ascii="Times New Roman" w:eastAsia="Times New Roman" w:hAnsi="Times New Roman" w:cs="Times New Roman"/>
          <w:sz w:val="28"/>
          <w:szCs w:val="28"/>
        </w:rPr>
        <w:t xml:space="preserve">, cải thiện điều kiện làm việc </w:t>
      </w:r>
      <w:r w:rsidRPr="004153AB">
        <w:rPr>
          <w:rFonts w:ascii="Times New Roman" w:eastAsia="Times New Roman" w:hAnsi="Times New Roman" w:cs="Times New Roman"/>
          <w:sz w:val="28"/>
          <w:szCs w:val="28"/>
          <w:lang w:val="vi-VN"/>
        </w:rPr>
        <w:t>...).</w:t>
      </w:r>
    </w:p>
    <w:p w:rsidR="004153AB" w:rsidRPr="004153AB" w:rsidRDefault="004153AB" w:rsidP="004153AB">
      <w:pPr>
        <w:shd w:val="clear" w:color="auto" w:fill="FFFFFF"/>
        <w:tabs>
          <w:tab w:val="left" w:pos="0"/>
        </w:tabs>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i/>
          <w:sz w:val="28"/>
          <w:szCs w:val="28"/>
          <w:lang w:val="vi-VN"/>
        </w:rPr>
        <w:t xml:space="preserve">Đối với những đề xuất kiến nghị với người đứng đầu, lãnh đạo cơ quan đơn vị </w:t>
      </w:r>
      <w:r w:rsidRPr="004153AB">
        <w:rPr>
          <w:rFonts w:ascii="Times New Roman" w:eastAsia="Times New Roman" w:hAnsi="Times New Roman" w:cs="Times New Roman"/>
          <w:sz w:val="28"/>
          <w:szCs w:val="28"/>
          <w:lang w:val="vi-VN"/>
        </w:rPr>
        <w:t>thì Ban Chấp hành Công đoàn cơ sở tập hợp</w:t>
      </w:r>
      <w:r w:rsidRPr="004153AB">
        <w:rPr>
          <w:rFonts w:ascii="Times New Roman" w:eastAsia="Times New Roman" w:hAnsi="Times New Roman" w:cs="Times New Roman"/>
          <w:sz w:val="28"/>
          <w:szCs w:val="28"/>
        </w:rPr>
        <w:t>,</w:t>
      </w:r>
      <w:r w:rsidRPr="004153AB">
        <w:rPr>
          <w:rFonts w:ascii="Times New Roman" w:eastAsia="Times New Roman" w:hAnsi="Times New Roman" w:cs="Times New Roman"/>
          <w:sz w:val="28"/>
          <w:szCs w:val="28"/>
          <w:lang w:val="vi-VN"/>
        </w:rPr>
        <w:t xml:space="preserve"> gửi người đứng đầu chuẩn bị ý kiến giải trình, tiếp thu. </w:t>
      </w:r>
    </w:p>
    <w:p w:rsidR="004153AB" w:rsidRPr="004153AB" w:rsidRDefault="004153AB" w:rsidP="004153AB">
      <w:pPr>
        <w:shd w:val="clear" w:color="auto" w:fill="FFFFFF"/>
        <w:tabs>
          <w:tab w:val="left" w:pos="0"/>
        </w:tabs>
        <w:spacing w:before="120" w:after="0" w:line="380" w:lineRule="exact"/>
        <w:ind w:firstLine="720"/>
        <w:jc w:val="both"/>
        <w:rPr>
          <w:rFonts w:ascii="Times New Roman" w:eastAsia="Times New Roman" w:hAnsi="Times New Roman" w:cs="Times New Roman"/>
          <w:sz w:val="28"/>
          <w:szCs w:val="28"/>
        </w:rPr>
      </w:pPr>
      <w:r w:rsidRPr="004153AB">
        <w:rPr>
          <w:rFonts w:ascii="Times New Roman" w:eastAsia="Times New Roman" w:hAnsi="Times New Roman" w:cs="Times New Roman"/>
          <w:i/>
          <w:sz w:val="28"/>
          <w:szCs w:val="28"/>
          <w:lang w:val="vi-VN"/>
        </w:rPr>
        <w:t>Đối với những ý kiến đề</w:t>
      </w:r>
      <w:r w:rsidR="00266A12">
        <w:rPr>
          <w:rFonts w:ascii="Times New Roman" w:eastAsia="Times New Roman" w:hAnsi="Times New Roman" w:cs="Times New Roman"/>
          <w:i/>
          <w:sz w:val="28"/>
          <w:szCs w:val="28"/>
          <w:lang w:val="vi-VN"/>
        </w:rPr>
        <w:t xml:space="preserve"> xuất, kiến nghị với Lãnh đạo B</w:t>
      </w:r>
      <w:r w:rsidR="00266A12">
        <w:rPr>
          <w:rFonts w:ascii="Times New Roman" w:eastAsia="Times New Roman" w:hAnsi="Times New Roman" w:cs="Times New Roman"/>
          <w:i/>
          <w:sz w:val="28"/>
          <w:szCs w:val="28"/>
        </w:rPr>
        <w:t>ộ, lãnh đạo các đơn vị liên quan</w:t>
      </w:r>
      <w:r w:rsidRPr="004153AB">
        <w:rPr>
          <w:rFonts w:ascii="Times New Roman" w:eastAsia="Times New Roman" w:hAnsi="Times New Roman" w:cs="Times New Roman"/>
          <w:i/>
          <w:sz w:val="28"/>
          <w:szCs w:val="28"/>
          <w:lang w:val="vi-VN"/>
        </w:rPr>
        <w:t xml:space="preserve"> và Công đoàn Bộ</w:t>
      </w:r>
      <w:r w:rsidRPr="004153AB">
        <w:rPr>
          <w:rFonts w:ascii="Times New Roman" w:eastAsia="Times New Roman" w:hAnsi="Times New Roman" w:cs="Times New Roman"/>
          <w:sz w:val="28"/>
          <w:szCs w:val="28"/>
        </w:rPr>
        <w:t xml:space="preserve"> thì</w:t>
      </w:r>
      <w:r w:rsidRPr="004153AB">
        <w:rPr>
          <w:rFonts w:ascii="Times New Roman" w:eastAsia="Times New Roman" w:hAnsi="Times New Roman" w:cs="Times New Roman"/>
          <w:sz w:val="28"/>
          <w:szCs w:val="28"/>
          <w:lang w:val="vi-VN"/>
        </w:rPr>
        <w:t xml:space="preserve"> công đoàn </w:t>
      </w:r>
      <w:r w:rsidRPr="004153AB">
        <w:rPr>
          <w:rFonts w:ascii="Times New Roman" w:eastAsia="Times New Roman" w:hAnsi="Times New Roman" w:cs="Times New Roman"/>
          <w:sz w:val="28"/>
          <w:szCs w:val="28"/>
        </w:rPr>
        <w:t>các đơn vị</w:t>
      </w:r>
      <w:r w:rsidRPr="004153AB">
        <w:rPr>
          <w:rFonts w:ascii="Times New Roman" w:eastAsia="Times New Roman" w:hAnsi="Times New Roman" w:cs="Times New Roman"/>
          <w:sz w:val="28"/>
          <w:szCs w:val="28"/>
          <w:lang w:val="vi-VN"/>
        </w:rPr>
        <w:t xml:space="preserve"> gửi Công đoàn Bộ để tổng hợp chuyển các đơn vị liên quan giải trình tại Hội nghị cán bộ, công chức, viên chức của Bộ. Các ý kiến nêu lên phải đảm bảo yêu cầu sát thực, đúng </w:t>
      </w:r>
      <w:r w:rsidRPr="004153AB">
        <w:rPr>
          <w:rFonts w:ascii="Times New Roman" w:eastAsia="Times New Roman" w:hAnsi="Times New Roman" w:cs="Times New Roman"/>
          <w:sz w:val="28"/>
          <w:szCs w:val="28"/>
          <w:lang w:val="vi-VN"/>
        </w:rPr>
        <w:lastRenderedPageBreak/>
        <w:t>chính sách, chế độ, quy định và quy chế hoạt động của cơ quan, đơn vị và hoạt động của Bộ Tư pháp.</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sz w:val="28"/>
          <w:szCs w:val="28"/>
          <w:lang w:val="vi-VN"/>
        </w:rPr>
        <w:t xml:space="preserve">Bảng tổng hợp ý kiến kiến nghị đề xuất của các đơn vị gửi bằng văn bản về Công đoàn Bộ </w:t>
      </w:r>
      <w:r w:rsidRPr="004153AB">
        <w:rPr>
          <w:rFonts w:ascii="Times New Roman" w:eastAsia="Times New Roman" w:hAnsi="Times New Roman" w:cs="Times New Roman"/>
          <w:b/>
          <w:i/>
          <w:sz w:val="28"/>
          <w:szCs w:val="28"/>
          <w:u w:val="single"/>
          <w:lang w:val="vi-VN"/>
        </w:rPr>
        <w:t>trước</w:t>
      </w:r>
      <w:r w:rsidRPr="004153AB">
        <w:rPr>
          <w:rFonts w:ascii="Times New Roman" w:eastAsia="Times New Roman" w:hAnsi="Times New Roman" w:cs="Times New Roman"/>
          <w:b/>
          <w:i/>
          <w:sz w:val="28"/>
          <w:szCs w:val="28"/>
          <w:u w:val="single"/>
        </w:rPr>
        <w:t xml:space="preserve"> </w:t>
      </w:r>
      <w:r w:rsidRPr="004153AB">
        <w:rPr>
          <w:rFonts w:ascii="Times New Roman" w:eastAsia="Times New Roman" w:hAnsi="Times New Roman" w:cs="Times New Roman"/>
          <w:b/>
          <w:i/>
          <w:sz w:val="28"/>
          <w:szCs w:val="28"/>
          <w:u w:val="single"/>
          <w:lang w:val="vi-VN"/>
        </w:rPr>
        <w:t>ngày 30/12/20</w:t>
      </w:r>
      <w:r w:rsidR="00266A12">
        <w:rPr>
          <w:rFonts w:ascii="Times New Roman" w:eastAsia="Times New Roman" w:hAnsi="Times New Roman" w:cs="Times New Roman"/>
          <w:b/>
          <w:i/>
          <w:sz w:val="28"/>
          <w:szCs w:val="28"/>
          <w:u w:val="single"/>
        </w:rPr>
        <w:t>20</w:t>
      </w:r>
      <w:r w:rsidRPr="004153AB">
        <w:rPr>
          <w:rFonts w:ascii="Times New Roman" w:eastAsia="Times New Roman" w:hAnsi="Times New Roman" w:cs="Times New Roman"/>
          <w:sz w:val="28"/>
          <w:szCs w:val="28"/>
          <w:lang w:val="vi-VN"/>
        </w:rPr>
        <w:t xml:space="preserve"> và gửi qua địa chỉ e-mail: </w:t>
      </w:r>
      <w:hyperlink r:id="rId6" w:history="1">
        <w:r w:rsidRPr="004153AB">
          <w:rPr>
            <w:rFonts w:ascii="Times New Roman" w:eastAsia="Times New Roman" w:hAnsi="Times New Roman" w:cs="Times New Roman"/>
            <w:color w:val="0000FF"/>
            <w:sz w:val="28"/>
            <w:szCs w:val="28"/>
            <w:u w:val="single"/>
          </w:rPr>
          <w:t>congdoan</w:t>
        </w:r>
        <w:r w:rsidRPr="004153AB">
          <w:rPr>
            <w:rFonts w:ascii="Times New Roman" w:eastAsia="Times New Roman" w:hAnsi="Times New Roman" w:cs="Times New Roman"/>
            <w:color w:val="0000FF"/>
            <w:sz w:val="28"/>
            <w:szCs w:val="28"/>
            <w:u w:val="single"/>
            <w:lang w:val="vi-VN"/>
          </w:rPr>
          <w:t>@moj.gov.vn</w:t>
        </w:r>
      </w:hyperlink>
      <w:r w:rsidRPr="004153AB">
        <w:rPr>
          <w:rFonts w:ascii="Times New Roman" w:eastAsia="Times New Roman" w:hAnsi="Times New Roman" w:cs="Times New Roman"/>
          <w:sz w:val="28"/>
          <w:szCs w:val="28"/>
          <w:lang w:val="vi-VN"/>
        </w:rPr>
        <w:t>; phonglt@moj.gov.vn.</w:t>
      </w:r>
    </w:p>
    <w:p w:rsidR="004153AB" w:rsidRPr="004153AB" w:rsidRDefault="004153AB" w:rsidP="004153AB">
      <w:pPr>
        <w:spacing w:before="120" w:after="0" w:line="380" w:lineRule="exact"/>
        <w:ind w:firstLine="720"/>
        <w:jc w:val="both"/>
        <w:rPr>
          <w:rFonts w:ascii="Times New Roman" w:eastAsia="Times New Roman" w:hAnsi="Times New Roman" w:cs="Times New Roman"/>
          <w:spacing w:val="-4"/>
          <w:sz w:val="28"/>
          <w:szCs w:val="28"/>
          <w:lang w:val="vi-VN"/>
        </w:rPr>
      </w:pPr>
      <w:r w:rsidRPr="004153AB">
        <w:rPr>
          <w:rFonts w:ascii="Times New Roman" w:eastAsia="Times New Roman" w:hAnsi="Times New Roman" w:cs="Times New Roman"/>
          <w:spacing w:val="-4"/>
          <w:sz w:val="28"/>
          <w:szCs w:val="28"/>
          <w:lang w:val="vi-VN"/>
        </w:rPr>
        <w:t>- Đối với các Vụ và Văn phòng Đảng – Đoàn thể: không phải tổ chức hội nghị cán bộ, công chức</w:t>
      </w:r>
      <w:r w:rsidRPr="004153AB">
        <w:rPr>
          <w:rFonts w:ascii="Times New Roman" w:eastAsia="Times New Roman" w:hAnsi="Times New Roman" w:cs="Times New Roman"/>
          <w:spacing w:val="-4"/>
          <w:sz w:val="28"/>
          <w:szCs w:val="28"/>
        </w:rPr>
        <w:t xml:space="preserve"> mà </w:t>
      </w:r>
      <w:r w:rsidR="00266A12">
        <w:rPr>
          <w:rFonts w:ascii="Times New Roman" w:eastAsia="Times New Roman" w:hAnsi="Times New Roman" w:cs="Times New Roman"/>
          <w:spacing w:val="-4"/>
          <w:sz w:val="28"/>
          <w:szCs w:val="28"/>
        </w:rPr>
        <w:t xml:space="preserve">tổ công đoàn </w:t>
      </w:r>
      <w:r w:rsidRPr="004153AB">
        <w:rPr>
          <w:rFonts w:ascii="Times New Roman" w:eastAsia="Times New Roman" w:hAnsi="Times New Roman" w:cs="Times New Roman"/>
          <w:spacing w:val="-4"/>
          <w:sz w:val="28"/>
          <w:szCs w:val="28"/>
        </w:rPr>
        <w:t xml:space="preserve">chỉ </w:t>
      </w:r>
      <w:r w:rsidR="00266A12">
        <w:rPr>
          <w:rFonts w:ascii="Times New Roman" w:eastAsia="Times New Roman" w:hAnsi="Times New Roman" w:cs="Times New Roman"/>
          <w:spacing w:val="-4"/>
          <w:sz w:val="28"/>
          <w:szCs w:val="28"/>
        </w:rPr>
        <w:t xml:space="preserve">thực hiện nhiệm vụ </w:t>
      </w:r>
      <w:r w:rsidRPr="004153AB">
        <w:rPr>
          <w:rFonts w:ascii="Times New Roman" w:eastAsia="Times New Roman" w:hAnsi="Times New Roman" w:cs="Times New Roman"/>
          <w:spacing w:val="-4"/>
          <w:sz w:val="28"/>
          <w:szCs w:val="28"/>
        </w:rPr>
        <w:t xml:space="preserve">phối hợp với Thủ trưởng đơn vị tổ chức hội nghị </w:t>
      </w:r>
      <w:r w:rsidRPr="004153AB">
        <w:rPr>
          <w:rFonts w:ascii="Times New Roman" w:eastAsia="Times New Roman" w:hAnsi="Times New Roman" w:cs="Times New Roman"/>
          <w:spacing w:val="-4"/>
          <w:sz w:val="28"/>
          <w:szCs w:val="28"/>
          <w:lang w:val="vi-VN"/>
        </w:rPr>
        <w:t xml:space="preserve">lấy ý kiến </w:t>
      </w:r>
      <w:r w:rsidR="00266A12">
        <w:rPr>
          <w:rFonts w:ascii="Times New Roman" w:eastAsia="Times New Roman" w:hAnsi="Times New Roman" w:cs="Times New Roman"/>
          <w:spacing w:val="-4"/>
          <w:sz w:val="28"/>
          <w:szCs w:val="28"/>
        </w:rPr>
        <w:t xml:space="preserve">tham gia góp ý của công chức vào công tác lãnh đạo chỉ đạo điều hành của Thủ trưởng đơn vị và lãnh đạo đơn vị, tham gia góp ý vào những nhiệm vụ, giải pháp thực hiện nhiệm vụ của đơn vị; tổng  hợp ý kiến </w:t>
      </w:r>
      <w:r w:rsidRPr="004153AB">
        <w:rPr>
          <w:rFonts w:ascii="Times New Roman" w:eastAsia="Times New Roman" w:hAnsi="Times New Roman" w:cs="Times New Roman"/>
          <w:spacing w:val="-4"/>
          <w:sz w:val="28"/>
          <w:szCs w:val="28"/>
          <w:lang w:val="vi-VN"/>
        </w:rPr>
        <w:t xml:space="preserve">đề xuất, kiến nghị của cán bộ, công chức, người lao động </w:t>
      </w:r>
      <w:r w:rsidRPr="004153AB">
        <w:rPr>
          <w:rFonts w:ascii="Times New Roman" w:eastAsia="Times New Roman" w:hAnsi="Times New Roman" w:cs="Times New Roman"/>
          <w:spacing w:val="-4"/>
          <w:sz w:val="28"/>
          <w:szCs w:val="28"/>
        </w:rPr>
        <w:t>trong</w:t>
      </w:r>
      <w:r w:rsidRPr="004153AB">
        <w:rPr>
          <w:rFonts w:ascii="Times New Roman" w:eastAsia="Times New Roman" w:hAnsi="Times New Roman" w:cs="Times New Roman"/>
          <w:spacing w:val="-4"/>
          <w:sz w:val="28"/>
          <w:szCs w:val="28"/>
          <w:lang w:val="vi-VN"/>
        </w:rPr>
        <w:t xml:space="preserve"> đơn vị đối với Thủ trưởng đơn vị và kiến nghị đề xuất với </w:t>
      </w:r>
      <w:r w:rsidR="00266A12">
        <w:rPr>
          <w:rFonts w:ascii="Times New Roman" w:eastAsia="Times New Roman" w:hAnsi="Times New Roman" w:cs="Times New Roman"/>
          <w:spacing w:val="-4"/>
          <w:sz w:val="28"/>
          <w:szCs w:val="28"/>
        </w:rPr>
        <w:t xml:space="preserve">Lãnh đạo Bộ (nếu có); </w:t>
      </w:r>
      <w:r w:rsidR="00266A12" w:rsidRPr="004153AB">
        <w:rPr>
          <w:rFonts w:ascii="Times New Roman" w:eastAsia="Times New Roman" w:hAnsi="Times New Roman" w:cs="Times New Roman"/>
          <w:spacing w:val="-4"/>
          <w:sz w:val="28"/>
          <w:szCs w:val="28"/>
        </w:rPr>
        <w:t>bầu đại biểu dự Hội nghị cán bộ, công chức, viên chức của Bộ năm 20</w:t>
      </w:r>
      <w:r w:rsidR="00266A12">
        <w:rPr>
          <w:rFonts w:ascii="Times New Roman" w:eastAsia="Times New Roman" w:hAnsi="Times New Roman" w:cs="Times New Roman"/>
          <w:spacing w:val="-4"/>
          <w:sz w:val="28"/>
          <w:szCs w:val="28"/>
        </w:rPr>
        <w:t>20</w:t>
      </w:r>
      <w:r w:rsidR="00266A12" w:rsidRPr="004153AB">
        <w:rPr>
          <w:rFonts w:ascii="Times New Roman" w:eastAsia="Times New Roman" w:hAnsi="Times New Roman" w:cs="Times New Roman"/>
          <w:spacing w:val="-4"/>
          <w:sz w:val="28"/>
          <w:szCs w:val="28"/>
        </w:rPr>
        <w:t xml:space="preserve">; </w:t>
      </w:r>
      <w:r w:rsidRPr="004153AB">
        <w:rPr>
          <w:rFonts w:ascii="Times New Roman" w:eastAsia="Times New Roman" w:hAnsi="Times New Roman" w:cs="Times New Roman"/>
          <w:spacing w:val="-4"/>
          <w:sz w:val="28"/>
          <w:szCs w:val="28"/>
          <w:lang w:val="vi-VN"/>
        </w:rPr>
        <w:t xml:space="preserve">gửi </w:t>
      </w:r>
      <w:r w:rsidR="00266A12">
        <w:rPr>
          <w:rFonts w:ascii="Times New Roman" w:eastAsia="Times New Roman" w:hAnsi="Times New Roman" w:cs="Times New Roman"/>
          <w:spacing w:val="-4"/>
          <w:sz w:val="28"/>
          <w:szCs w:val="28"/>
        </w:rPr>
        <w:t xml:space="preserve">về </w:t>
      </w:r>
      <w:r w:rsidRPr="004153AB">
        <w:rPr>
          <w:rFonts w:ascii="Times New Roman" w:eastAsia="Times New Roman" w:hAnsi="Times New Roman" w:cs="Times New Roman"/>
          <w:spacing w:val="-4"/>
          <w:sz w:val="28"/>
          <w:szCs w:val="28"/>
          <w:lang w:val="vi-VN"/>
        </w:rPr>
        <w:t>Công đoàn Bộ</w:t>
      </w:r>
      <w:r w:rsidR="00266A12">
        <w:rPr>
          <w:rFonts w:ascii="Times New Roman" w:eastAsia="Times New Roman" w:hAnsi="Times New Roman" w:cs="Times New Roman"/>
          <w:spacing w:val="-4"/>
          <w:sz w:val="28"/>
          <w:szCs w:val="28"/>
        </w:rPr>
        <w:t xml:space="preserve"> để </w:t>
      </w:r>
      <w:r w:rsidRPr="004153AB">
        <w:rPr>
          <w:rFonts w:ascii="Times New Roman" w:eastAsia="Times New Roman" w:hAnsi="Times New Roman" w:cs="Times New Roman"/>
          <w:spacing w:val="-4"/>
          <w:sz w:val="28"/>
          <w:szCs w:val="28"/>
          <w:lang w:val="vi-VN"/>
        </w:rPr>
        <w:t>tổng hợp chung</w:t>
      </w:r>
      <w:r w:rsidR="00266A12">
        <w:rPr>
          <w:rFonts w:ascii="Times New Roman" w:eastAsia="Times New Roman" w:hAnsi="Times New Roman" w:cs="Times New Roman"/>
          <w:spacing w:val="-4"/>
          <w:sz w:val="28"/>
          <w:szCs w:val="28"/>
        </w:rPr>
        <w:t xml:space="preserve"> báo cáo Lãnh đạo Bộ</w:t>
      </w:r>
      <w:r w:rsidRPr="004153AB">
        <w:rPr>
          <w:rFonts w:ascii="Times New Roman" w:eastAsia="Times New Roman" w:hAnsi="Times New Roman" w:cs="Times New Roman"/>
          <w:spacing w:val="-4"/>
          <w:sz w:val="28"/>
          <w:szCs w:val="28"/>
          <w:lang w:val="vi-VN"/>
        </w:rPr>
        <w:t>.</w:t>
      </w:r>
    </w:p>
    <w:p w:rsidR="004153AB" w:rsidRPr="004153AB" w:rsidRDefault="004153AB" w:rsidP="004153AB">
      <w:pPr>
        <w:spacing w:before="120" w:after="0" w:line="380" w:lineRule="exact"/>
        <w:jc w:val="both"/>
        <w:rPr>
          <w:rFonts w:ascii="Times New Roman" w:eastAsia="Times New Roman" w:hAnsi="Times New Roman" w:cs="Times New Roman"/>
          <w:spacing w:val="-4"/>
          <w:sz w:val="28"/>
          <w:szCs w:val="28"/>
        </w:rPr>
      </w:pPr>
      <w:r w:rsidRPr="004153AB">
        <w:rPr>
          <w:rFonts w:ascii="Times New Roman" w:eastAsia="Times New Roman" w:hAnsi="Times New Roman" w:cs="Times New Roman"/>
          <w:sz w:val="28"/>
          <w:szCs w:val="28"/>
          <w:lang w:val="vi-VN"/>
        </w:rPr>
        <w:tab/>
      </w:r>
      <w:r w:rsidRPr="004153AB">
        <w:rPr>
          <w:rFonts w:ascii="Times New Roman" w:eastAsia="Times New Roman" w:hAnsi="Times New Roman" w:cs="Times New Roman"/>
          <w:spacing w:val="-4"/>
          <w:sz w:val="28"/>
          <w:szCs w:val="28"/>
          <w:lang w:val="vi-VN"/>
        </w:rPr>
        <w:t xml:space="preserve">5. Số lượng đại biểu bầu dự Hội nghị cán bộ, công chức, viên chức của Bộ </w:t>
      </w:r>
    </w:p>
    <w:p w:rsidR="004153AB" w:rsidRPr="004153AB" w:rsidRDefault="004153AB" w:rsidP="00266A12">
      <w:pPr>
        <w:spacing w:before="120" w:after="0" w:line="380" w:lineRule="exact"/>
        <w:ind w:firstLine="720"/>
        <w:jc w:val="both"/>
        <w:rPr>
          <w:rFonts w:ascii="Times New Roman" w:eastAsia="Times New Roman" w:hAnsi="Times New Roman" w:cs="Times New Roman"/>
          <w:spacing w:val="-4"/>
          <w:sz w:val="28"/>
          <w:szCs w:val="28"/>
        </w:rPr>
      </w:pPr>
      <w:r w:rsidRPr="004153AB">
        <w:rPr>
          <w:rFonts w:ascii="Times New Roman" w:eastAsia="Times New Roman" w:hAnsi="Times New Roman" w:cs="Times New Roman"/>
          <w:spacing w:val="-4"/>
          <w:sz w:val="28"/>
          <w:szCs w:val="28"/>
        </w:rPr>
        <w:t>(Bầu theo số lượng quy định tại Kế hoạch tổ chức Hội nghị cán bộ, công chức, viên chức của Bộ</w:t>
      </w:r>
      <w:r w:rsidR="00266A12">
        <w:rPr>
          <w:rFonts w:ascii="Times New Roman" w:eastAsia="Times New Roman" w:hAnsi="Times New Roman" w:cs="Times New Roman"/>
          <w:spacing w:val="-4"/>
          <w:sz w:val="28"/>
          <w:szCs w:val="28"/>
        </w:rPr>
        <w:t xml:space="preserve"> năm 2020</w:t>
      </w:r>
      <w:r w:rsidRPr="004153AB">
        <w:rPr>
          <w:rFonts w:ascii="Times New Roman" w:eastAsia="Times New Roman" w:hAnsi="Times New Roman" w:cs="Times New Roman"/>
          <w:spacing w:val="-4"/>
          <w:sz w:val="28"/>
          <w:szCs w:val="28"/>
        </w:rPr>
        <w:t xml:space="preserve">) </w:t>
      </w:r>
    </w:p>
    <w:p w:rsidR="004153AB" w:rsidRPr="004153AB" w:rsidRDefault="004153AB" w:rsidP="004153AB">
      <w:pPr>
        <w:widowControl w:val="0"/>
        <w:tabs>
          <w:tab w:val="left" w:pos="0"/>
        </w:tabs>
        <w:spacing w:before="120" w:after="0" w:line="380" w:lineRule="exact"/>
        <w:ind w:firstLine="720"/>
        <w:jc w:val="both"/>
        <w:rPr>
          <w:rFonts w:ascii="Times New Roman" w:eastAsia="Times New Roman" w:hAnsi="Times New Roman" w:cs="Times New Roman"/>
          <w:spacing w:val="-4"/>
          <w:sz w:val="28"/>
          <w:szCs w:val="28"/>
          <w:lang w:val="vi-VN"/>
        </w:rPr>
      </w:pPr>
      <w:r w:rsidRPr="004153AB">
        <w:rPr>
          <w:rFonts w:ascii="Times New Roman" w:eastAsia="Times New Roman" w:hAnsi="Times New Roman" w:cs="Times New Roman"/>
          <w:spacing w:val="-4"/>
          <w:sz w:val="28"/>
          <w:szCs w:val="28"/>
          <w:lang w:val="vi-VN"/>
        </w:rPr>
        <w:t>6. Thời gian tổ chức Hội nghị</w:t>
      </w:r>
    </w:p>
    <w:p w:rsidR="004153AB" w:rsidRPr="004153AB" w:rsidRDefault="004153AB" w:rsidP="004153AB">
      <w:pPr>
        <w:spacing w:before="120" w:after="0" w:line="380" w:lineRule="exact"/>
        <w:ind w:firstLine="720"/>
        <w:jc w:val="both"/>
        <w:rPr>
          <w:rFonts w:ascii="Times New Roman" w:eastAsia="Times New Roman" w:hAnsi="Times New Roman" w:cs="Times New Roman"/>
          <w:spacing w:val="-4"/>
          <w:sz w:val="28"/>
          <w:szCs w:val="28"/>
          <w:lang w:val="vi-VN"/>
        </w:rPr>
      </w:pPr>
      <w:r w:rsidRPr="004153AB">
        <w:rPr>
          <w:rFonts w:ascii="Times New Roman" w:eastAsia="Times New Roman" w:hAnsi="Times New Roman" w:cs="Times New Roman"/>
          <w:spacing w:val="-4"/>
          <w:sz w:val="28"/>
          <w:szCs w:val="28"/>
          <w:lang w:val="vi-VN"/>
        </w:rPr>
        <w:t>- Đối với các đơn vị thuộc Bộ:</w:t>
      </w:r>
      <w:r w:rsidR="00266A12">
        <w:rPr>
          <w:rFonts w:ascii="Times New Roman" w:eastAsia="Times New Roman" w:hAnsi="Times New Roman" w:cs="Times New Roman"/>
          <w:spacing w:val="-4"/>
          <w:sz w:val="28"/>
          <w:szCs w:val="28"/>
          <w:lang w:val="vi-VN"/>
        </w:rPr>
        <w:t xml:space="preserve"> </w:t>
      </w:r>
      <w:r w:rsidR="00266A12">
        <w:rPr>
          <w:rFonts w:ascii="Times New Roman" w:eastAsia="Times New Roman" w:hAnsi="Times New Roman" w:cs="Times New Roman"/>
          <w:spacing w:val="-4"/>
          <w:sz w:val="28"/>
          <w:szCs w:val="28"/>
        </w:rPr>
        <w:t>T</w:t>
      </w:r>
      <w:r w:rsidRPr="004153AB">
        <w:rPr>
          <w:rFonts w:ascii="Times New Roman" w:eastAsia="Times New Roman" w:hAnsi="Times New Roman" w:cs="Times New Roman"/>
          <w:spacing w:val="-4"/>
          <w:sz w:val="28"/>
          <w:szCs w:val="28"/>
          <w:lang w:val="vi-VN"/>
        </w:rPr>
        <w:t>ổ chức Hội nghị cán bộ, công chức, viên chức, người lao động năm 20</w:t>
      </w:r>
      <w:r w:rsidR="00266A12">
        <w:rPr>
          <w:rFonts w:ascii="Times New Roman" w:eastAsia="Times New Roman" w:hAnsi="Times New Roman" w:cs="Times New Roman"/>
          <w:spacing w:val="-4"/>
          <w:sz w:val="28"/>
          <w:szCs w:val="28"/>
        </w:rPr>
        <w:t>20</w:t>
      </w:r>
      <w:r w:rsidRPr="004153AB">
        <w:rPr>
          <w:rFonts w:ascii="Times New Roman" w:eastAsia="Times New Roman" w:hAnsi="Times New Roman" w:cs="Times New Roman"/>
          <w:spacing w:val="-4"/>
          <w:sz w:val="28"/>
          <w:szCs w:val="28"/>
          <w:lang w:val="vi-VN"/>
        </w:rPr>
        <w:t xml:space="preserve"> xong trước 30/12/20</w:t>
      </w:r>
      <w:r w:rsidR="00266A12">
        <w:rPr>
          <w:rFonts w:ascii="Times New Roman" w:eastAsia="Times New Roman" w:hAnsi="Times New Roman" w:cs="Times New Roman"/>
          <w:spacing w:val="-4"/>
          <w:sz w:val="28"/>
          <w:szCs w:val="28"/>
        </w:rPr>
        <w:t>20</w:t>
      </w:r>
      <w:r w:rsidRPr="004153AB">
        <w:rPr>
          <w:rFonts w:ascii="Times New Roman" w:eastAsia="Times New Roman" w:hAnsi="Times New Roman" w:cs="Times New Roman"/>
          <w:spacing w:val="-4"/>
          <w:sz w:val="28"/>
          <w:szCs w:val="28"/>
          <w:lang w:val="vi-VN"/>
        </w:rPr>
        <w:t>.</w:t>
      </w:r>
    </w:p>
    <w:p w:rsidR="004153AB" w:rsidRPr="004153AB" w:rsidRDefault="004153AB" w:rsidP="004153AB">
      <w:pPr>
        <w:spacing w:before="120" w:after="0" w:line="380" w:lineRule="exact"/>
        <w:ind w:firstLine="720"/>
        <w:jc w:val="both"/>
        <w:rPr>
          <w:rFonts w:ascii="Times New Roman" w:eastAsia="Times New Roman" w:hAnsi="Times New Roman" w:cs="Times New Roman"/>
          <w:spacing w:val="-4"/>
          <w:sz w:val="28"/>
          <w:szCs w:val="28"/>
          <w:lang w:val="vi-VN"/>
        </w:rPr>
      </w:pPr>
      <w:r w:rsidRPr="004153AB">
        <w:rPr>
          <w:rFonts w:ascii="Times New Roman" w:eastAsia="Times New Roman" w:hAnsi="Times New Roman" w:cs="Times New Roman"/>
          <w:spacing w:val="-4"/>
          <w:sz w:val="28"/>
          <w:szCs w:val="28"/>
          <w:lang w:val="vi-VN"/>
        </w:rPr>
        <w:t>- Đối với Hội nghị cán bộ, công chức, viên chức năm 20</w:t>
      </w:r>
      <w:r w:rsidR="00266A12">
        <w:rPr>
          <w:rFonts w:ascii="Times New Roman" w:eastAsia="Times New Roman" w:hAnsi="Times New Roman" w:cs="Times New Roman"/>
          <w:spacing w:val="-4"/>
          <w:sz w:val="28"/>
          <w:szCs w:val="28"/>
        </w:rPr>
        <w:t>20</w:t>
      </w:r>
      <w:r w:rsidRPr="004153AB">
        <w:rPr>
          <w:rFonts w:ascii="Times New Roman" w:eastAsia="Times New Roman" w:hAnsi="Times New Roman" w:cs="Times New Roman"/>
          <w:spacing w:val="-4"/>
          <w:sz w:val="28"/>
          <w:szCs w:val="28"/>
          <w:lang w:val="vi-VN"/>
        </w:rPr>
        <w:t xml:space="preserve"> của Bộ Tư pháp</w:t>
      </w:r>
      <w:r w:rsidR="003B1285">
        <w:rPr>
          <w:rFonts w:ascii="Times New Roman" w:eastAsia="Times New Roman" w:hAnsi="Times New Roman" w:cs="Times New Roman"/>
          <w:spacing w:val="-4"/>
          <w:sz w:val="28"/>
          <w:szCs w:val="28"/>
        </w:rPr>
        <w:t>: Dự kiến</w:t>
      </w:r>
      <w:r w:rsidRPr="004153AB">
        <w:rPr>
          <w:rFonts w:ascii="Times New Roman" w:eastAsia="Times New Roman" w:hAnsi="Times New Roman" w:cs="Times New Roman"/>
          <w:spacing w:val="-4"/>
          <w:sz w:val="28"/>
          <w:szCs w:val="28"/>
          <w:lang w:val="vi-VN"/>
        </w:rPr>
        <w:t xml:space="preserve"> tổ chức sau hội nghị tổng kết Ngành Tư pháp theo kế hoạc</w:t>
      </w:r>
      <w:r w:rsidR="00266A12">
        <w:rPr>
          <w:rFonts w:ascii="Times New Roman" w:eastAsia="Times New Roman" w:hAnsi="Times New Roman" w:cs="Times New Roman"/>
          <w:spacing w:val="-4"/>
          <w:sz w:val="28"/>
          <w:szCs w:val="28"/>
          <w:lang w:val="vi-VN"/>
        </w:rPr>
        <w:t>h chung của Bộ</w:t>
      </w:r>
      <w:r w:rsidR="00266A12">
        <w:rPr>
          <w:rFonts w:ascii="Times New Roman" w:eastAsia="Times New Roman" w:hAnsi="Times New Roman" w:cs="Times New Roman"/>
          <w:spacing w:val="-4"/>
          <w:sz w:val="28"/>
          <w:szCs w:val="28"/>
        </w:rPr>
        <w:t xml:space="preserve"> </w:t>
      </w:r>
      <w:r w:rsidRPr="004153AB">
        <w:rPr>
          <w:rFonts w:ascii="Times New Roman" w:eastAsia="Times New Roman" w:hAnsi="Times New Roman" w:cs="Times New Roman"/>
          <w:spacing w:val="-4"/>
          <w:sz w:val="28"/>
          <w:szCs w:val="28"/>
          <w:lang w:val="vi-VN"/>
        </w:rPr>
        <w:t>(</w:t>
      </w:r>
      <w:r w:rsidRPr="004153AB">
        <w:rPr>
          <w:rFonts w:ascii="Times New Roman" w:eastAsia="Times New Roman" w:hAnsi="Times New Roman" w:cs="Times New Roman"/>
          <w:spacing w:val="-4"/>
          <w:sz w:val="28"/>
          <w:szCs w:val="28"/>
        </w:rPr>
        <w:t xml:space="preserve">có </w:t>
      </w:r>
      <w:r w:rsidRPr="004153AB">
        <w:rPr>
          <w:rFonts w:ascii="Times New Roman" w:eastAsia="Times New Roman" w:hAnsi="Times New Roman" w:cs="Times New Roman"/>
          <w:spacing w:val="-4"/>
          <w:sz w:val="28"/>
          <w:szCs w:val="28"/>
          <w:lang w:val="vi-VN"/>
        </w:rPr>
        <w:t xml:space="preserve">kế hoạch và </w:t>
      </w:r>
      <w:r w:rsidRPr="004153AB">
        <w:rPr>
          <w:rFonts w:ascii="Times New Roman" w:eastAsia="Times New Roman" w:hAnsi="Times New Roman" w:cs="Times New Roman"/>
          <w:spacing w:val="-4"/>
          <w:sz w:val="28"/>
          <w:szCs w:val="28"/>
        </w:rPr>
        <w:t>triệu tập</w:t>
      </w:r>
      <w:r w:rsidRPr="004153AB">
        <w:rPr>
          <w:rFonts w:ascii="Times New Roman" w:eastAsia="Times New Roman" w:hAnsi="Times New Roman" w:cs="Times New Roman"/>
          <w:spacing w:val="-4"/>
          <w:sz w:val="28"/>
          <w:szCs w:val="28"/>
          <w:lang w:val="vi-VN"/>
        </w:rPr>
        <w:t xml:space="preserve"> sau).</w:t>
      </w:r>
    </w:p>
    <w:p w:rsidR="004153AB" w:rsidRPr="004153AB" w:rsidRDefault="004153AB" w:rsidP="004153AB">
      <w:pPr>
        <w:spacing w:before="120" w:after="0" w:line="380" w:lineRule="exact"/>
        <w:ind w:firstLine="720"/>
        <w:jc w:val="both"/>
        <w:rPr>
          <w:rFonts w:ascii="Times New Roman" w:eastAsia="Times New Roman" w:hAnsi="Times New Roman" w:cs="Times New Roman"/>
          <w:spacing w:val="-4"/>
          <w:sz w:val="28"/>
          <w:szCs w:val="28"/>
          <w:lang w:val="vi-VN"/>
        </w:rPr>
      </w:pPr>
      <w:r w:rsidRPr="004153AB">
        <w:rPr>
          <w:rFonts w:ascii="Times New Roman" w:eastAsia="Times New Roman" w:hAnsi="Times New Roman" w:cs="Times New Roman"/>
          <w:spacing w:val="-4"/>
          <w:sz w:val="28"/>
          <w:szCs w:val="28"/>
          <w:lang w:val="vi-VN"/>
        </w:rPr>
        <w:t>7. Các công tác chuẩn bị Hội nghị cán bộ, công chức, viên chức khác thực hiện theo quy định tại Điều 6 Thông tư số 01/2016/TT-BNV.</w:t>
      </w:r>
    </w:p>
    <w:p w:rsidR="004153AB" w:rsidRPr="004153AB" w:rsidRDefault="004153AB" w:rsidP="004153AB">
      <w:pPr>
        <w:spacing w:before="120" w:after="0" w:line="380" w:lineRule="exact"/>
        <w:ind w:firstLine="720"/>
        <w:jc w:val="both"/>
        <w:rPr>
          <w:rFonts w:ascii="Times New Roman" w:eastAsia="Times New Roman" w:hAnsi="Times New Roman" w:cs="Times New Roman"/>
          <w:spacing w:val="-6"/>
          <w:sz w:val="28"/>
          <w:szCs w:val="28"/>
          <w:lang w:val="vi-VN"/>
        </w:rPr>
      </w:pPr>
      <w:r w:rsidRPr="004153AB">
        <w:rPr>
          <w:rFonts w:ascii="Times New Roman" w:eastAsia="Times New Roman" w:hAnsi="Times New Roman" w:cs="Times New Roman"/>
          <w:spacing w:val="-6"/>
          <w:sz w:val="28"/>
          <w:szCs w:val="28"/>
          <w:lang w:val="vi-VN"/>
        </w:rPr>
        <w:t xml:space="preserve"> 8. Sau khi tổ chức Hội nghị, các đơn vị phải ban hành Nghị quyết Hội nghị cán bộ, công chức, viên chức để triển khai thực hiện theo quy định; công đoàn các đơn vị báo cáo kết quả tổ chức Hội nghị cán bộ, công chức, viên chức năm 20</w:t>
      </w:r>
      <w:r w:rsidR="00266A12">
        <w:rPr>
          <w:rFonts w:ascii="Times New Roman" w:eastAsia="Times New Roman" w:hAnsi="Times New Roman" w:cs="Times New Roman"/>
          <w:spacing w:val="-6"/>
          <w:sz w:val="28"/>
          <w:szCs w:val="28"/>
        </w:rPr>
        <w:t>20</w:t>
      </w:r>
      <w:r w:rsidRPr="004153AB">
        <w:rPr>
          <w:rFonts w:ascii="Times New Roman" w:eastAsia="Times New Roman" w:hAnsi="Times New Roman" w:cs="Times New Roman"/>
          <w:spacing w:val="-6"/>
          <w:sz w:val="28"/>
          <w:szCs w:val="28"/>
          <w:lang w:val="vi-VN"/>
        </w:rPr>
        <w:t xml:space="preserve"> của đơn vị về Công đoàn Bộ trước ngày </w:t>
      </w:r>
      <w:r w:rsidRPr="004153AB">
        <w:rPr>
          <w:rFonts w:ascii="Times New Roman" w:eastAsia="Times New Roman" w:hAnsi="Times New Roman" w:cs="Times New Roman"/>
          <w:spacing w:val="-6"/>
          <w:sz w:val="28"/>
          <w:szCs w:val="28"/>
        </w:rPr>
        <w:t>17</w:t>
      </w:r>
      <w:r w:rsidRPr="004153AB">
        <w:rPr>
          <w:rFonts w:ascii="Times New Roman" w:eastAsia="Times New Roman" w:hAnsi="Times New Roman" w:cs="Times New Roman"/>
          <w:spacing w:val="-6"/>
          <w:sz w:val="28"/>
          <w:szCs w:val="28"/>
          <w:lang w:val="vi-VN"/>
        </w:rPr>
        <w:t>/01/20</w:t>
      </w:r>
      <w:r w:rsidR="00266A12">
        <w:rPr>
          <w:rFonts w:ascii="Times New Roman" w:eastAsia="Times New Roman" w:hAnsi="Times New Roman" w:cs="Times New Roman"/>
          <w:spacing w:val="-6"/>
          <w:sz w:val="28"/>
          <w:szCs w:val="28"/>
        </w:rPr>
        <w:t>20</w:t>
      </w:r>
      <w:r w:rsidRPr="004153AB">
        <w:rPr>
          <w:rFonts w:ascii="Times New Roman" w:eastAsia="Times New Roman" w:hAnsi="Times New Roman" w:cs="Times New Roman"/>
          <w:spacing w:val="-6"/>
          <w:sz w:val="28"/>
          <w:szCs w:val="28"/>
          <w:lang w:val="vi-VN"/>
        </w:rPr>
        <w:t xml:space="preserve"> để Công đoàn Bộ tổng hợp báo cáo Bộ Nội vụ và Công đoàn Viên chức Việt Nam theo quy định. Hồ sơ báo cáo gồm:</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sz w:val="28"/>
          <w:szCs w:val="28"/>
          <w:lang w:val="vi-VN"/>
        </w:rPr>
        <w:t>- Nghị quyết Hội nghị cán bộ, công chức, viên chức năm 20</w:t>
      </w:r>
      <w:r w:rsidR="00266A12">
        <w:rPr>
          <w:rFonts w:ascii="Times New Roman" w:eastAsia="Times New Roman" w:hAnsi="Times New Roman" w:cs="Times New Roman"/>
          <w:sz w:val="28"/>
          <w:szCs w:val="28"/>
        </w:rPr>
        <w:t>20</w:t>
      </w:r>
      <w:r w:rsidRPr="004153AB">
        <w:rPr>
          <w:rFonts w:ascii="Times New Roman" w:eastAsia="Times New Roman" w:hAnsi="Times New Roman" w:cs="Times New Roman"/>
          <w:sz w:val="28"/>
          <w:szCs w:val="28"/>
          <w:lang w:val="vi-VN"/>
        </w:rPr>
        <w:t>;</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sz w:val="28"/>
          <w:szCs w:val="28"/>
          <w:lang w:val="vi-VN"/>
        </w:rPr>
        <w:t>- Đăng ký và phát động thi đua năm 20</w:t>
      </w:r>
      <w:r w:rsidR="00266A12">
        <w:rPr>
          <w:rFonts w:ascii="Times New Roman" w:eastAsia="Times New Roman" w:hAnsi="Times New Roman" w:cs="Times New Roman"/>
          <w:sz w:val="28"/>
          <w:szCs w:val="28"/>
        </w:rPr>
        <w:t>21</w:t>
      </w:r>
      <w:r w:rsidRPr="004153AB">
        <w:rPr>
          <w:rFonts w:ascii="Times New Roman" w:eastAsia="Times New Roman" w:hAnsi="Times New Roman" w:cs="Times New Roman"/>
          <w:sz w:val="28"/>
          <w:szCs w:val="28"/>
          <w:lang w:val="vi-VN"/>
        </w:rPr>
        <w:t>;</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sz w:val="28"/>
          <w:szCs w:val="28"/>
          <w:lang w:val="vi-VN"/>
        </w:rPr>
        <w:t>- Báo cáo kết quả tổ chức Hội nghị cán bộ, công chức, viên chức;</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sz w:val="28"/>
          <w:szCs w:val="28"/>
          <w:lang w:val="vi-VN"/>
        </w:rPr>
        <w:t>- Báo cáo hoạt động Ban Thanh tra nhân dân;</w:t>
      </w:r>
    </w:p>
    <w:p w:rsidR="004153AB" w:rsidRPr="004153AB" w:rsidRDefault="004153AB" w:rsidP="004153AB">
      <w:pPr>
        <w:spacing w:before="120" w:after="0" w:line="380" w:lineRule="exact"/>
        <w:ind w:firstLine="720"/>
        <w:jc w:val="both"/>
        <w:rPr>
          <w:rFonts w:ascii="Times New Roman" w:eastAsia="Times New Roman" w:hAnsi="Times New Roman" w:cs="Times New Roman"/>
          <w:sz w:val="28"/>
          <w:szCs w:val="28"/>
          <w:lang w:val="vi-VN"/>
        </w:rPr>
      </w:pPr>
      <w:r w:rsidRPr="004153AB">
        <w:rPr>
          <w:rFonts w:ascii="Times New Roman" w:eastAsia="Times New Roman" w:hAnsi="Times New Roman" w:cs="Times New Roman"/>
          <w:sz w:val="28"/>
          <w:szCs w:val="28"/>
          <w:lang w:val="vi-VN"/>
        </w:rPr>
        <w:lastRenderedPageBreak/>
        <w:t>- Biên bản bầu Ban Thanh tra nhân dân (nếu có).</w:t>
      </w:r>
    </w:p>
    <w:p w:rsidR="004153AB" w:rsidRPr="004153AB" w:rsidRDefault="004153AB" w:rsidP="004153AB">
      <w:pPr>
        <w:spacing w:before="120" w:after="0" w:line="380" w:lineRule="exact"/>
        <w:jc w:val="both"/>
        <w:rPr>
          <w:rFonts w:ascii="Times New Roman" w:eastAsia="Times New Roman" w:hAnsi="Times New Roman" w:cs="Times New Roman"/>
          <w:sz w:val="28"/>
          <w:szCs w:val="28"/>
        </w:rPr>
      </w:pPr>
      <w:r w:rsidRPr="004153AB">
        <w:rPr>
          <w:rFonts w:ascii="Times New Roman" w:eastAsia="Times New Roman" w:hAnsi="Times New Roman" w:cs="Times New Roman"/>
          <w:sz w:val="28"/>
          <w:szCs w:val="28"/>
          <w:lang w:val="vi-VN"/>
        </w:rPr>
        <w:tab/>
        <w:t>Hội nghị cán bộ, công chức là hoạt động có ý nghĩa quan trọng trong việc thực hiện quy chế dân chủ cơ sở, nhằm phát huy quyền làm chủ của cán bộ, công chức, viên chức, người lao động góp phần xây dựng cơ quan trong sạch, vững mạnh, Ban Thường vụ Công đoàn Bộ đề nghị các đồng chí Thủ trưởng, Chủ tịch Công đoàn, Tổ trưởng Công đoàn các đơn vị trực thuộc Bộ quan tâm, tổ chức thực hiện đạt kết quả./.</w:t>
      </w:r>
    </w:p>
    <w:p w:rsidR="004153AB" w:rsidRPr="004153AB" w:rsidRDefault="004153AB" w:rsidP="004153AB">
      <w:pPr>
        <w:spacing w:before="120" w:after="0" w:line="380" w:lineRule="exact"/>
        <w:jc w:val="both"/>
        <w:rPr>
          <w:rFonts w:ascii="Times New Roman" w:eastAsia="Times New Roman" w:hAnsi="Times New Roman" w:cs="Times New Roman"/>
          <w:sz w:val="28"/>
          <w:szCs w:val="28"/>
        </w:rPr>
      </w:pPr>
    </w:p>
    <w:tbl>
      <w:tblPr>
        <w:tblW w:w="0" w:type="auto"/>
        <w:tblLook w:val="01E0" w:firstRow="1" w:lastRow="1" w:firstColumn="1" w:lastColumn="1" w:noHBand="0" w:noVBand="0"/>
      </w:tblPr>
      <w:tblGrid>
        <w:gridCol w:w="4630"/>
        <w:gridCol w:w="4658"/>
      </w:tblGrid>
      <w:tr w:rsidR="004153AB" w:rsidRPr="004153AB" w:rsidTr="00FE4A8F">
        <w:tc>
          <w:tcPr>
            <w:tcW w:w="4810" w:type="dxa"/>
          </w:tcPr>
          <w:p w:rsidR="004153AB" w:rsidRPr="004153AB" w:rsidRDefault="004153AB" w:rsidP="004153AB">
            <w:pPr>
              <w:widowControl w:val="0"/>
              <w:spacing w:after="0" w:line="240" w:lineRule="auto"/>
              <w:jc w:val="both"/>
              <w:rPr>
                <w:rFonts w:ascii="Times New Roman" w:eastAsia="Times New Roman" w:hAnsi="Times New Roman" w:cs="Times New Roman"/>
                <w:b/>
                <w:i/>
                <w:sz w:val="24"/>
                <w:szCs w:val="24"/>
                <w:lang w:val="vi-VN"/>
              </w:rPr>
            </w:pPr>
            <w:r w:rsidRPr="004153AB">
              <w:rPr>
                <w:rFonts w:ascii="Times New Roman" w:eastAsia="Times New Roman" w:hAnsi="Times New Roman" w:cs="Times New Roman"/>
                <w:b/>
                <w:i/>
                <w:sz w:val="24"/>
                <w:szCs w:val="24"/>
                <w:lang w:val="vi-VN"/>
              </w:rPr>
              <w:t>Nơi nhận:</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0CF77356" wp14:editId="0C10516F">
                      <wp:simplePos x="0" y="0"/>
                      <wp:positionH relativeFrom="column">
                        <wp:posOffset>2130204</wp:posOffset>
                      </wp:positionH>
                      <wp:positionV relativeFrom="paragraph">
                        <wp:posOffset>54914</wp:posOffset>
                      </wp:positionV>
                      <wp:extent cx="0" cy="536713"/>
                      <wp:effectExtent l="0" t="0" r="19050" b="158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67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5pt,4.3pt" to="167.75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"/>
                  </w:pict>
                </mc:Fallback>
              </mc:AlternateContent>
            </w:r>
            <w:r w:rsidRPr="004153AB">
              <w:rPr>
                <w:rFonts w:ascii="Times New Roman" w:eastAsia="Times New Roman" w:hAnsi="Times New Roman" w:cs="Times New Roman"/>
                <w:lang w:val="vi-VN"/>
              </w:rPr>
              <w:t>- Công đoàn viên chức VN;</w:t>
            </w:r>
          </w:p>
          <w:p w:rsidR="004153AB" w:rsidRPr="004153AB" w:rsidRDefault="00763539" w:rsidP="004153AB">
            <w:pPr>
              <w:widowControl w:val="0"/>
              <w:spacing w:after="0" w:line="240" w:lineRule="auto"/>
              <w:jc w:val="both"/>
              <w:rPr>
                <w:rFonts w:ascii="Times New Roman" w:eastAsia="Times New Roman" w:hAnsi="Times New Roman" w:cs="Times New Roman"/>
                <w:lang w:val="vi-VN"/>
              </w:rPr>
            </w:pPr>
            <w:r>
              <w:rPr>
                <w:rFonts w:ascii="Times New Roman" w:eastAsia="Times New Roman" w:hAnsi="Times New Roman" w:cs="Times New Roman"/>
                <w:lang w:val="vi-VN"/>
              </w:rPr>
              <w:t>- Đ/c Bộ trưởng</w:t>
            </w:r>
            <w:r>
              <w:rPr>
                <w:rFonts w:ascii="Times New Roman" w:eastAsia="Times New Roman" w:hAnsi="Times New Roman" w:cs="Times New Roman"/>
              </w:rPr>
              <w:t>-</w:t>
            </w:r>
            <w:r w:rsidR="004153AB" w:rsidRPr="004153AB">
              <w:rPr>
                <w:rFonts w:ascii="Times New Roman" w:eastAsia="Times New Roman" w:hAnsi="Times New Roman" w:cs="Times New Roman"/>
                <w:lang w:val="vi-VN"/>
              </w:rPr>
              <w:t>Bí thư BCS Đảng;</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xml:space="preserve">- Đảng uỷ Bộ;                                      </w:t>
            </w:r>
            <w:bookmarkStart w:id="0" w:name="_GoBack"/>
            <w:bookmarkEnd w:id="0"/>
            <w:r w:rsidRPr="004153AB">
              <w:rPr>
                <w:rFonts w:ascii="Times New Roman" w:eastAsia="Times New Roman" w:hAnsi="Times New Roman" w:cs="Times New Roman"/>
                <w:lang w:val="vi-VN"/>
              </w:rPr>
              <w:t xml:space="preserve">  để báo cáo</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Các đồng chí Lãnh đạo Bộ;</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Thủ trưởng các đơn vị thuộc Bộ (để p/hợp);</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Chủ tịch Công đoàn các đơn vị (để t/hiện);</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Văn phòng Bộ (để p/hợp);</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Văn phòng Đảng- ĐT (để biết, p/hợp);</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Ủy viên BTV Công đoàn Bộ (để t/hiện);</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Các Ban Công đoàn Bộ (để t/hiện);</w:t>
            </w:r>
          </w:p>
          <w:p w:rsidR="004153AB" w:rsidRPr="004153AB" w:rsidRDefault="004153AB" w:rsidP="004153AB">
            <w:pPr>
              <w:widowControl w:val="0"/>
              <w:spacing w:after="0" w:line="240" w:lineRule="auto"/>
              <w:jc w:val="both"/>
              <w:rPr>
                <w:rFonts w:ascii="Times New Roman" w:eastAsia="Times New Roman" w:hAnsi="Times New Roman" w:cs="Times New Roman"/>
                <w:lang w:val="vi-VN"/>
              </w:rPr>
            </w:pPr>
            <w:r w:rsidRPr="004153AB">
              <w:rPr>
                <w:rFonts w:ascii="Times New Roman" w:eastAsia="Times New Roman" w:hAnsi="Times New Roman" w:cs="Times New Roman"/>
                <w:lang w:val="vi-VN"/>
              </w:rPr>
              <w:t>- Ban Thanh tra nhân dân (để t/hiện);</w:t>
            </w:r>
          </w:p>
          <w:p w:rsidR="004153AB" w:rsidRPr="004153AB" w:rsidRDefault="004153AB" w:rsidP="004153AB">
            <w:pPr>
              <w:widowControl w:val="0"/>
              <w:spacing w:after="0" w:line="240" w:lineRule="auto"/>
              <w:rPr>
                <w:rFonts w:ascii="Times New Roman" w:eastAsia="Times New Roman" w:hAnsi="Times New Roman" w:cs="Times New Roman"/>
                <w:lang w:val="fr-FR"/>
              </w:rPr>
            </w:pPr>
            <w:r w:rsidRPr="004153AB">
              <w:rPr>
                <w:rFonts w:ascii="Times New Roman" w:eastAsia="Times New Roman" w:hAnsi="Times New Roman" w:cs="Times New Roman"/>
                <w:lang w:val="fr-FR"/>
              </w:rPr>
              <w:t>- Lưu: CĐ Bộ.</w:t>
            </w:r>
            <w:r w:rsidRPr="004153AB">
              <w:rPr>
                <w:rFonts w:ascii="Times New Roman" w:eastAsia="Times New Roman" w:hAnsi="Times New Roman" w:cs="Times New Roman"/>
                <w:lang w:val="fr-FR"/>
              </w:rPr>
              <w:br/>
            </w:r>
          </w:p>
          <w:p w:rsidR="004153AB" w:rsidRPr="004153AB" w:rsidRDefault="004153AB" w:rsidP="004153AB">
            <w:pPr>
              <w:spacing w:after="0" w:line="240" w:lineRule="auto"/>
              <w:jc w:val="both"/>
              <w:rPr>
                <w:rFonts w:ascii="Times New Roman" w:eastAsia="Times New Roman" w:hAnsi="Times New Roman" w:cs="Times New Roman"/>
                <w:b/>
                <w:i/>
                <w:sz w:val="28"/>
                <w:szCs w:val="28"/>
                <w:lang w:val="fr-FR"/>
              </w:rPr>
            </w:pPr>
          </w:p>
          <w:p w:rsidR="004153AB" w:rsidRPr="004153AB" w:rsidRDefault="004153AB" w:rsidP="004153AB">
            <w:pPr>
              <w:spacing w:after="0" w:line="240" w:lineRule="auto"/>
              <w:jc w:val="both"/>
              <w:rPr>
                <w:rFonts w:ascii="Times New Roman" w:eastAsia="Times New Roman" w:hAnsi="Times New Roman" w:cs="Times New Roman"/>
                <w:sz w:val="28"/>
                <w:szCs w:val="28"/>
              </w:rPr>
            </w:pPr>
          </w:p>
        </w:tc>
        <w:tc>
          <w:tcPr>
            <w:tcW w:w="4811" w:type="dxa"/>
          </w:tcPr>
          <w:p w:rsidR="004153AB" w:rsidRPr="004153AB" w:rsidRDefault="004153AB" w:rsidP="004153AB">
            <w:pPr>
              <w:spacing w:after="0" w:line="240" w:lineRule="auto"/>
              <w:jc w:val="center"/>
              <w:rPr>
                <w:rFonts w:ascii="Times New Roman" w:eastAsia="Times New Roman" w:hAnsi="Times New Roman" w:cs="Times New Roman"/>
                <w:b/>
                <w:sz w:val="28"/>
                <w:szCs w:val="28"/>
              </w:rPr>
            </w:pPr>
            <w:r w:rsidRPr="004153AB">
              <w:rPr>
                <w:rFonts w:ascii="Times New Roman" w:eastAsia="Times New Roman" w:hAnsi="Times New Roman" w:cs="Times New Roman"/>
                <w:b/>
                <w:sz w:val="28"/>
                <w:szCs w:val="28"/>
              </w:rPr>
              <w:t>TM. BAN THƯỜNG VỤ</w:t>
            </w:r>
          </w:p>
          <w:p w:rsidR="004153AB" w:rsidRPr="004153AB" w:rsidRDefault="004153AB" w:rsidP="004153AB">
            <w:pPr>
              <w:spacing w:after="0" w:line="240" w:lineRule="auto"/>
              <w:jc w:val="center"/>
              <w:rPr>
                <w:rFonts w:ascii="Times New Roman" w:eastAsia="Times New Roman" w:hAnsi="Times New Roman" w:cs="Times New Roman"/>
                <w:b/>
                <w:sz w:val="28"/>
                <w:szCs w:val="28"/>
              </w:rPr>
            </w:pPr>
            <w:r w:rsidRPr="004153AB">
              <w:rPr>
                <w:rFonts w:ascii="Times New Roman" w:eastAsia="Times New Roman" w:hAnsi="Times New Roman" w:cs="Times New Roman"/>
                <w:b/>
                <w:sz w:val="28"/>
                <w:szCs w:val="28"/>
              </w:rPr>
              <w:t>CHỦ TỊCH</w:t>
            </w:r>
          </w:p>
          <w:p w:rsidR="004153AB" w:rsidRPr="004153AB" w:rsidRDefault="004153AB" w:rsidP="004153AB">
            <w:pPr>
              <w:spacing w:after="0" w:line="240" w:lineRule="auto"/>
              <w:jc w:val="center"/>
              <w:rPr>
                <w:rFonts w:ascii="Times New Roman" w:eastAsia="Times New Roman" w:hAnsi="Times New Roman" w:cs="Times New Roman"/>
                <w:b/>
                <w:sz w:val="28"/>
                <w:szCs w:val="28"/>
              </w:rPr>
            </w:pPr>
          </w:p>
          <w:p w:rsidR="004153AB" w:rsidRPr="004153AB" w:rsidRDefault="004153AB" w:rsidP="004153AB">
            <w:pPr>
              <w:spacing w:after="0" w:line="240" w:lineRule="auto"/>
              <w:jc w:val="center"/>
              <w:rPr>
                <w:rFonts w:ascii="Times New Roman" w:eastAsia="Times New Roman" w:hAnsi="Times New Roman" w:cs="Times New Roman"/>
                <w:b/>
                <w:sz w:val="28"/>
                <w:szCs w:val="28"/>
              </w:rPr>
            </w:pPr>
          </w:p>
          <w:p w:rsidR="004153AB" w:rsidRPr="004153AB" w:rsidRDefault="004153AB" w:rsidP="004153AB">
            <w:pPr>
              <w:spacing w:after="0" w:line="240" w:lineRule="auto"/>
              <w:jc w:val="center"/>
              <w:rPr>
                <w:rFonts w:ascii="Times New Roman" w:eastAsia="Times New Roman" w:hAnsi="Times New Roman" w:cs="Times New Roman"/>
                <w:b/>
                <w:sz w:val="28"/>
                <w:szCs w:val="28"/>
              </w:rPr>
            </w:pPr>
          </w:p>
          <w:p w:rsidR="004153AB" w:rsidRPr="004153AB" w:rsidRDefault="004153AB" w:rsidP="004153AB">
            <w:pPr>
              <w:spacing w:after="0" w:line="240" w:lineRule="auto"/>
              <w:jc w:val="center"/>
              <w:rPr>
                <w:rFonts w:ascii="Times New Roman" w:eastAsia="Times New Roman" w:hAnsi="Times New Roman" w:cs="Times New Roman"/>
                <w:b/>
                <w:sz w:val="28"/>
                <w:szCs w:val="28"/>
              </w:rPr>
            </w:pPr>
          </w:p>
          <w:p w:rsidR="004153AB" w:rsidRPr="004153AB" w:rsidRDefault="004153AB" w:rsidP="004153AB">
            <w:pPr>
              <w:spacing w:after="0" w:line="240" w:lineRule="auto"/>
              <w:jc w:val="center"/>
              <w:rPr>
                <w:rFonts w:ascii="Times New Roman" w:eastAsia="Times New Roman" w:hAnsi="Times New Roman" w:cs="Times New Roman"/>
                <w:b/>
                <w:sz w:val="28"/>
                <w:szCs w:val="28"/>
              </w:rPr>
            </w:pPr>
          </w:p>
          <w:p w:rsidR="004153AB" w:rsidRPr="004153AB" w:rsidRDefault="004153AB" w:rsidP="004153AB">
            <w:pPr>
              <w:spacing w:after="0" w:line="240" w:lineRule="auto"/>
              <w:jc w:val="center"/>
              <w:rPr>
                <w:rFonts w:ascii="Times New Roman" w:eastAsia="Times New Roman" w:hAnsi="Times New Roman" w:cs="Times New Roman"/>
                <w:sz w:val="28"/>
                <w:szCs w:val="28"/>
              </w:rPr>
            </w:pPr>
            <w:r w:rsidRPr="004153AB">
              <w:rPr>
                <w:rFonts w:ascii="Times New Roman" w:eastAsia="Times New Roman" w:hAnsi="Times New Roman" w:cs="Times New Roman"/>
                <w:b/>
                <w:sz w:val="28"/>
                <w:szCs w:val="28"/>
              </w:rPr>
              <w:t>Khương Thị Thanh Huyền</w:t>
            </w:r>
          </w:p>
        </w:tc>
      </w:tr>
    </w:tbl>
    <w:p w:rsidR="004153AB" w:rsidRPr="004153AB" w:rsidRDefault="004153AB" w:rsidP="004153AB">
      <w:pPr>
        <w:spacing w:after="0" w:line="240" w:lineRule="auto"/>
        <w:rPr>
          <w:rFonts w:ascii="Times New Roman" w:eastAsia="Times New Roman" w:hAnsi="Times New Roman" w:cs="Times New Roman"/>
          <w:sz w:val="28"/>
          <w:szCs w:val="28"/>
        </w:rPr>
      </w:pPr>
    </w:p>
    <w:p w:rsidR="004153AB" w:rsidRPr="004153AB" w:rsidRDefault="004153AB" w:rsidP="004153AB">
      <w:pPr>
        <w:spacing w:after="0" w:line="240" w:lineRule="auto"/>
        <w:rPr>
          <w:rFonts w:ascii="Times New Roman" w:eastAsia="Times New Roman" w:hAnsi="Times New Roman" w:cs="Times New Roman"/>
          <w:sz w:val="28"/>
          <w:szCs w:val="28"/>
        </w:rPr>
      </w:pPr>
    </w:p>
    <w:p w:rsidR="004153AB" w:rsidRPr="004153AB" w:rsidRDefault="004153AB" w:rsidP="004153AB">
      <w:pPr>
        <w:spacing w:after="0" w:line="240" w:lineRule="auto"/>
        <w:rPr>
          <w:rFonts w:ascii=".VnTime" w:eastAsia="Times New Roman" w:hAnsi=".VnTime" w:cs="Times New Roman"/>
          <w:sz w:val="28"/>
          <w:szCs w:val="28"/>
        </w:rPr>
      </w:pPr>
    </w:p>
    <w:p w:rsidR="004153AB" w:rsidRPr="004153AB" w:rsidRDefault="004153AB" w:rsidP="004153AB">
      <w:pPr>
        <w:spacing w:after="0" w:line="240" w:lineRule="auto"/>
        <w:rPr>
          <w:rFonts w:ascii=".VnTime" w:eastAsia="Times New Roman" w:hAnsi=".VnTime" w:cs="Times New Roman"/>
          <w:sz w:val="28"/>
          <w:szCs w:val="28"/>
        </w:rPr>
      </w:pPr>
    </w:p>
    <w:p w:rsidR="00B83DBA" w:rsidRDefault="005B16E2"/>
    <w:sectPr w:rsidR="00B83DBA" w:rsidSect="00150377">
      <w:footerReference w:type="even" r:id="rId7"/>
      <w:footerReference w:type="default" r:id="rId8"/>
      <w:pgSz w:w="11907" w:h="16839" w:code="9"/>
      <w:pgMar w:top="1021" w:right="1134" w:bottom="567"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font>
  <w:font w:name=".VnTime">
    <w:altName w:val="HelenBrownSoli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B4" w:rsidRDefault="005B16E2" w:rsidP="00A43D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66FB4" w:rsidRDefault="005B16E2" w:rsidP="008933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B4" w:rsidRDefault="005B16E2" w:rsidP="00A43D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66FB4" w:rsidRDefault="005B16E2" w:rsidP="00893385">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AB"/>
    <w:rsid w:val="00150377"/>
    <w:rsid w:val="001F50A6"/>
    <w:rsid w:val="00266A12"/>
    <w:rsid w:val="002B12EA"/>
    <w:rsid w:val="003B1285"/>
    <w:rsid w:val="004153AB"/>
    <w:rsid w:val="005B16E2"/>
    <w:rsid w:val="00763539"/>
    <w:rsid w:val="00BE630F"/>
    <w:rsid w:val="00E17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153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53AB"/>
  </w:style>
  <w:style w:type="character" w:styleId="PageNumber">
    <w:name w:val="page number"/>
    <w:basedOn w:val="DefaultParagraphFont"/>
    <w:rsid w:val="004153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153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53AB"/>
  </w:style>
  <w:style w:type="character" w:styleId="PageNumber">
    <w:name w:val="page number"/>
    <w:basedOn w:val="DefaultParagraphFont"/>
    <w:rsid w:val="00415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ngdoan@moj.gov.vn" TargetMode="External"/><Relationship Id="rId11" Type="http://schemas.openxmlformats.org/officeDocument/2006/relationships/customXml" Target="../customXml/item1.xml"/><Relationship Id="rId5" Type="http://schemas.openxmlformats.org/officeDocument/2006/relationships/hyperlink" Target="http://thuvienphapluat.vn/phap-luat/tim-van-ban.aspx?keyword=04/2015/N%D0-CP&amp;area=2&amp;type=0&amp;match=False&amp;vc=True&amp;la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E0B3F3-F1EA-436B-B5A1-2AF5F74E23B2}"/>
</file>

<file path=customXml/itemProps2.xml><?xml version="1.0" encoding="utf-8"?>
<ds:datastoreItem xmlns:ds="http://schemas.openxmlformats.org/officeDocument/2006/customXml" ds:itemID="{04BCA5F5-11A7-46EE-8DA8-F4708F533B72}"/>
</file>

<file path=customXml/itemProps3.xml><?xml version="1.0" encoding="utf-8"?>
<ds:datastoreItem xmlns:ds="http://schemas.openxmlformats.org/officeDocument/2006/customXml" ds:itemID="{5CBB186F-7E07-4B3A-A6F8-B83B63D23685}"/>
</file>

<file path=docProps/app.xml><?xml version="1.0" encoding="utf-8"?>
<Properties xmlns="http://schemas.openxmlformats.org/officeDocument/2006/extended-properties" xmlns:vt="http://schemas.openxmlformats.org/officeDocument/2006/docPropsVTypes">
  <Template>Normal</Template>
  <TotalTime>15</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2020-12-08T02:03:00Z</cp:lastPrinted>
  <dcterms:created xsi:type="dcterms:W3CDTF">2020-12-08T02:01:00Z</dcterms:created>
  <dcterms:modified xsi:type="dcterms:W3CDTF">2020-12-08T02:17:00Z</dcterms:modified>
</cp:coreProperties>
</file>